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21"/>
        <w:bidiVisual/>
        <w:tblW w:w="9714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6"/>
        <w:gridCol w:w="4809"/>
        <w:gridCol w:w="2909"/>
      </w:tblGrid>
      <w:tr w:rsidR="004B13B7" w14:paraId="2AB0E23C" w14:textId="77777777" w:rsidTr="00572264">
        <w:trPr>
          <w:trHeight w:val="1905"/>
        </w:trPr>
        <w:tc>
          <w:tcPr>
            <w:tcW w:w="19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36D96" w14:textId="55E2054B" w:rsidR="004B13B7" w:rsidRDefault="00FC74DB" w:rsidP="00FC74DB">
            <w:pPr>
              <w:pStyle w:val="Header"/>
              <w:bidi/>
            </w:pPr>
            <w:r w:rsidRPr="00232607"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5AF1E2B0" wp14:editId="45F6A6DD">
                      <wp:simplePos x="0" y="0"/>
                      <wp:positionH relativeFrom="margin">
                        <wp:posOffset>-20320</wp:posOffset>
                      </wp:positionH>
                      <wp:positionV relativeFrom="paragraph">
                        <wp:posOffset>-861695</wp:posOffset>
                      </wp:positionV>
                      <wp:extent cx="1207135" cy="796925"/>
                      <wp:effectExtent l="0" t="0" r="0" b="31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135" cy="79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F8E206" w14:textId="77777777" w:rsidR="00FC74DB" w:rsidRDefault="00FC74DB" w:rsidP="00FC74DB">
                                  <w:pPr>
                                    <w:widowControl w:val="0"/>
                                    <w:bidi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جامعة البصرة </w:t>
                                  </w:r>
                                </w:p>
                                <w:p w14:paraId="1F03B90D" w14:textId="77777777" w:rsidR="00FC74DB" w:rsidRDefault="00FC74DB" w:rsidP="00FC74DB">
                                  <w:pPr>
                                    <w:widowControl w:val="0"/>
                                    <w:bidi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كلية العلوم</w:t>
                                  </w:r>
                                </w:p>
                                <w:p w14:paraId="6CDEFC64" w14:textId="77777777" w:rsidR="00FC74DB" w:rsidRPr="005C3B16" w:rsidRDefault="00FC74DB" w:rsidP="00FC74DB">
                                  <w:pPr>
                                    <w:widowControl w:val="0"/>
                                    <w:bidi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>قسم الرياضيات</w:t>
                                  </w:r>
                                </w:p>
                                <w:p w14:paraId="41856BE8" w14:textId="77777777" w:rsidR="00FC74DB" w:rsidRPr="0062098F" w:rsidRDefault="00FC74DB" w:rsidP="00FC74D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1E2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6pt;margin-top:-67.85pt;width:95.05pt;height:62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sd8AIAAIQGAAAOAAAAZHJzL2Uyb0RvYy54bWysVV1vmzAUfZ+0/2D5nQIJgYBKpoSEaVL3&#10;IbX7AQ6YYA1sZjsh3bT/vmuTpDTdw7SOB2Sb63PPuV/cvju2DTpQqZjgKfZvPIwoL0TJ+C7FXx9y&#10;Z46R0oSXpBGcpviRKvxu8fbNbd8ldCJq0ZRUIgDhKum7FNdad4nrqqKmLVE3oqMcPlZCtkTDVu7c&#10;UpIe0NvGnXhe6PZClp0UBVUKTtfDR7yw+FVFC/25qhTVqEkxcNP2Le17a97u4pYkO0m6mhUnGuQf&#10;WLSEcXB6gVoTTdBeshdQLSukUKLSN4VoXVFVrKBWA6jxvSs19zXpqNUCwVHdJUzq/8EWnw5fJGJl&#10;imcYcdJCih7oUaOVOKKJiU7fqQSM7jsw00c4hixbpaq7E8U3hbjIasJ3dCml6GtKSmDnm5vu6OqA&#10;owzItv8oSnBD9lpYoGMlWxM6CAYCdMjS4yUzhkphXE68yJ8CxQK+RXEYT2bWBUnOtzup9HsqWmQW&#10;KZaQeYtODndKGzYkOZsYZ1zkrGls9hv+7AAMhxNqy2e4TRJgAktjaTjZ1P6MvXgz38wDJ5iEGyfw&#10;1mtnmWeBE+Z+NFtP11m29n8ZFn6Q1KwsKTdOz2XmB3+XxlPBDwVyKTQlGlYaOENJyd02ayQ6ECjz&#10;3D6n8IzM3Oc0bEhAy5UkfxJ4q0ns5OE8coI8mDlx5M0dz49XcegFcbDOn0u6Y5y+XhLqUxzPIKuI&#10;NDuYJKd2GtG/UunZ56VKkrRMw0hpWJvi+cWIJKY0N7y0KdeENcN6FBQj5M9BWeYzLwqmcyeKZlMn&#10;mG48ZzXPM2eZ+WEYbVbZanOV542tHfX6uNjsjApxxPfk44kyVO65Sm3vmXYbGk8ft0cQbhpyK8pH&#10;6EIpoEmg1WB0w6IW8gdGPYzBFKvveyIpRs0HDp08DWdRCHNzvJHjzXa8IbwAqBRrSKNdZnqYtftO&#10;sl0NnobZwcUSur9itjGfWIEUs4FRZ0WdxrKZpeO9tXr6eSx+AwAA//8DAFBLAwQUAAYACAAAACEA&#10;VBbc698AAAALAQAADwAAAGRycy9kb3ducmV2LnhtbEyP207DMAyG75F4h8hI3G3pQYStNJ04iAdg&#10;Q4jdZa1pIxqna9It4+lJr+DKsv3p9+dyE0zPTjg6bUlCukyAIdW20dRKeN+9LlbAnFfUqN4SSrig&#10;g011fVWqorFnesPT1rcshpArlITO+6Hg3NUdGuWWdkCKuy87GuVjO7a8GdU5hpueZ0kiuFGa4oVO&#10;DfjcYf29nYyEl/B5DEKIfPq4iOOPfpr2qUYpb2/C4wMwj8H/wTDrR3WootPBTtQ41ktY5FkkY03z&#10;u3tgM7ESa2CHeZRkwKuS//+h+gUAAP//AwBQSwECLQAUAAYACAAAACEAtoM4kv4AAADhAQAAEwAA&#10;AAAAAAAAAAAAAAAAAAAAW0NvbnRlbnRfVHlwZXNdLnhtbFBLAQItABQABgAIAAAAIQA4/SH/1gAA&#10;AJQBAAALAAAAAAAAAAAAAAAAAC8BAABfcmVscy8ucmVsc1BLAQItABQABgAIAAAAIQB5disd8AIA&#10;AIQGAAAOAAAAAAAAAAAAAAAAAC4CAABkcnMvZTJvRG9jLnhtbFBLAQItABQABgAIAAAAIQBUFtzr&#10;3wAAAAsBAAAPAAAAAAAAAAAAAAAAAEoFAABkcnMvZG93bnJldi54bWxQSwUGAAAAAAQABADzAAAA&#10;VgYAAAAA&#10;" filled="f" stroked="f" insetpen="t">
                      <v:textbox inset="2.88pt,2.88pt,2.88pt,2.88pt">
                        <w:txbxContent>
                          <w:p w14:paraId="18F8E206" w14:textId="77777777" w:rsidR="00FC74DB" w:rsidRDefault="00FC74DB" w:rsidP="00FC74DB">
                            <w:pPr>
                              <w:widowControl w:val="0"/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جامعة البصرة </w:t>
                            </w:r>
                          </w:p>
                          <w:p w14:paraId="1F03B90D" w14:textId="77777777" w:rsidR="00FC74DB" w:rsidRDefault="00FC74DB" w:rsidP="00FC74DB">
                            <w:pPr>
                              <w:widowControl w:val="0"/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كلية العلوم</w:t>
                            </w:r>
                          </w:p>
                          <w:p w14:paraId="6CDEFC64" w14:textId="77777777" w:rsidR="00FC74DB" w:rsidRPr="005C3B16" w:rsidRDefault="00FC74DB" w:rsidP="00FC74DB">
                            <w:pPr>
                              <w:widowControl w:val="0"/>
                              <w:bidi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الرياضيات</w:t>
                            </w:r>
                          </w:p>
                          <w:p w14:paraId="41856BE8" w14:textId="77777777" w:rsidR="00FC74DB" w:rsidRPr="0062098F" w:rsidRDefault="00FC74DB" w:rsidP="00FC74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rtl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009BA" w14:textId="2080E01E" w:rsidR="004B13B7" w:rsidRDefault="00DD6652" w:rsidP="00572264">
            <w:pPr>
              <w:pStyle w:val="Header"/>
              <w:tabs>
                <w:tab w:val="right" w:pos="4593"/>
              </w:tabs>
            </w:pPr>
            <w:r>
              <w:rPr>
                <w:noProof/>
              </w:rPr>
              <w:drawing>
                <wp:anchor distT="152400" distB="152400" distL="152400" distR="152400" simplePos="0" relativeHeight="251660288" behindDoc="0" locked="0" layoutInCell="1" allowOverlap="1" wp14:anchorId="08182B41" wp14:editId="71258C33">
                  <wp:simplePos x="0" y="0"/>
                  <wp:positionH relativeFrom="margin">
                    <wp:posOffset>1793240</wp:posOffset>
                  </wp:positionH>
                  <wp:positionV relativeFrom="page">
                    <wp:posOffset>35560</wp:posOffset>
                  </wp:positionV>
                  <wp:extent cx="1054100" cy="1066800"/>
                  <wp:effectExtent l="0" t="0" r="0" b="0"/>
                  <wp:wrapNone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66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FC74DB" w:rsidRPr="00232607">
              <w:rPr>
                <w:noProof/>
                <w:sz w:val="32"/>
                <w:szCs w:val="32"/>
                <w:lang w:val="en-US"/>
              </w:rPr>
              <w:drawing>
                <wp:anchor distT="36576" distB="36576" distL="36576" distR="36576" simplePos="0" relativeHeight="251664384" behindDoc="0" locked="0" layoutInCell="1" allowOverlap="1" wp14:anchorId="2942E036" wp14:editId="0B229A9F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80010</wp:posOffset>
                  </wp:positionV>
                  <wp:extent cx="1094740" cy="991625"/>
                  <wp:effectExtent l="0" t="0" r="0" b="0"/>
                  <wp:wrapNone/>
                  <wp:docPr id="10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99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13B7">
              <w:rPr>
                <w:lang w:val="ar-SA"/>
              </w:rPr>
              <w:tab/>
            </w:r>
          </w:p>
          <w:p w14:paraId="1BD2168A" w14:textId="1061FB30" w:rsidR="004B13B7" w:rsidRPr="005A3F2A" w:rsidRDefault="004B13B7" w:rsidP="00572264">
            <w:pPr>
              <w:rPr>
                <w:lang w:val="en-GB"/>
              </w:rPr>
            </w:pPr>
          </w:p>
          <w:p w14:paraId="65B76A2C" w14:textId="6DE232CC" w:rsidR="004B13B7" w:rsidRPr="005A3F2A" w:rsidRDefault="004B13B7" w:rsidP="00572264">
            <w:pPr>
              <w:rPr>
                <w:lang w:val="en-GB"/>
              </w:rPr>
            </w:pPr>
          </w:p>
          <w:p w14:paraId="4871031C" w14:textId="77777777" w:rsidR="004B13B7" w:rsidRPr="005A3F2A" w:rsidRDefault="004B13B7" w:rsidP="00572264">
            <w:pPr>
              <w:ind w:firstLine="720"/>
              <w:rPr>
                <w:lang w:val="en-GB"/>
              </w:rPr>
            </w:pPr>
          </w:p>
        </w:tc>
        <w:tc>
          <w:tcPr>
            <w:tcW w:w="29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1CF1" w14:textId="77777777" w:rsidR="004B13B7" w:rsidRPr="005A1ECC" w:rsidRDefault="004B13B7" w:rsidP="00572264">
            <w:pPr>
              <w:rPr>
                <w:b/>
                <w:bCs/>
              </w:rPr>
            </w:pPr>
            <w:r w:rsidRPr="005A1ECC">
              <w:rPr>
                <w:b/>
                <w:bCs/>
              </w:rPr>
              <w:t xml:space="preserve">University of </w:t>
            </w:r>
            <w:proofErr w:type="spellStart"/>
            <w:r w:rsidRPr="005A1ECC">
              <w:rPr>
                <w:b/>
                <w:bCs/>
              </w:rPr>
              <w:t>Basrah</w:t>
            </w:r>
            <w:proofErr w:type="spellEnd"/>
          </w:p>
          <w:p w14:paraId="0410263E" w14:textId="77777777" w:rsidR="004B13B7" w:rsidRPr="005A1ECC" w:rsidRDefault="004B13B7" w:rsidP="00572264">
            <w:pPr>
              <w:rPr>
                <w:b/>
                <w:bCs/>
              </w:rPr>
            </w:pPr>
            <w:r w:rsidRPr="005A1ECC">
              <w:rPr>
                <w:b/>
                <w:bCs/>
              </w:rPr>
              <w:t>College of Science</w:t>
            </w:r>
          </w:p>
          <w:p w14:paraId="7A97C015" w14:textId="549F0EBF" w:rsidR="004B13B7" w:rsidRPr="00C026F4" w:rsidRDefault="004B13B7" w:rsidP="00572264">
            <w:pPr>
              <w:rPr>
                <w:rtl/>
              </w:rPr>
            </w:pPr>
            <w:r w:rsidRPr="005A1ECC">
              <w:rPr>
                <w:b/>
                <w:bCs/>
              </w:rPr>
              <w:t xml:space="preserve">Department of </w:t>
            </w:r>
            <w:r w:rsidR="00FC74DB">
              <w:rPr>
                <w:b/>
                <w:bCs/>
              </w:rPr>
              <w:t>Mathematics</w:t>
            </w:r>
            <w:r>
              <w:t xml:space="preserve"> </w:t>
            </w:r>
          </w:p>
        </w:tc>
      </w:tr>
    </w:tbl>
    <w:p w14:paraId="5EE3F455" w14:textId="77777777" w:rsidR="004B13B7" w:rsidRDefault="004B13B7" w:rsidP="004B13B7">
      <w:bookmarkStart w:id="0" w:name="_GoBack"/>
      <w:bookmarkEnd w:id="0"/>
    </w:p>
    <w:p w14:paraId="6A21473B" w14:textId="77777777" w:rsidR="004B13B7" w:rsidRPr="009D7B4D" w:rsidRDefault="004B13B7" w:rsidP="004B13B7">
      <w:pPr>
        <w:tabs>
          <w:tab w:val="center" w:pos="4153"/>
          <w:tab w:val="left" w:pos="7070"/>
        </w:tabs>
        <w:bidi/>
        <w:spacing w:line="360" w:lineRule="auto"/>
        <w:jc w:val="both"/>
        <w:rPr>
          <w:rFonts w:ascii="Times New Roman" w:eastAsia="Times New Roman" w:hAnsi="Times New Roman" w:cs="AL-Mohanad Bold"/>
          <w:b/>
          <w:bCs/>
          <w:sz w:val="28"/>
          <w:szCs w:val="28"/>
          <w:rtl/>
          <w:lang w:bidi="ar-JO"/>
        </w:rPr>
      </w:pPr>
      <w:r>
        <w:tab/>
      </w:r>
      <w:r w:rsidRPr="009D7B4D">
        <w:rPr>
          <w:rFonts w:ascii="Times New Roman" w:eastAsia="Times New Roman" w:hAnsi="Times New Roman" w:cs="AL-Mohanad Bold" w:hint="cs"/>
          <w:b/>
          <w:bCs/>
          <w:sz w:val="28"/>
          <w:szCs w:val="28"/>
          <w:rtl/>
          <w:lang w:bidi="ar-JO"/>
        </w:rPr>
        <w:t>استبانة تقويم أرباب العمل للخريجين</w:t>
      </w:r>
    </w:p>
    <w:p w14:paraId="19B680EC" w14:textId="77777777" w:rsidR="004B13B7" w:rsidRPr="006A03EF" w:rsidRDefault="004B13B7" w:rsidP="004B13B7">
      <w:pPr>
        <w:bidi/>
        <w:spacing w:line="360" w:lineRule="auto"/>
        <w:jc w:val="both"/>
        <w:rPr>
          <w:rFonts w:ascii="Times New Roman" w:eastAsia="Times New Roman" w:hAnsi="Times New Roman" w:cs="AL-Mohanad Bold"/>
          <w:sz w:val="28"/>
          <w:szCs w:val="28"/>
          <w:rtl/>
          <w:lang w:bidi="ar-JO"/>
        </w:rPr>
      </w:pPr>
      <w:r w:rsidRPr="006A03EF">
        <w:rPr>
          <w:rFonts w:ascii="Times New Roman" w:eastAsia="Times New Roman" w:hAnsi="Times New Roman" w:cs="AL-Mohanad Bold" w:hint="cs"/>
          <w:sz w:val="28"/>
          <w:szCs w:val="28"/>
          <w:rtl/>
          <w:lang w:bidi="ar-JO"/>
        </w:rPr>
        <w:t xml:space="preserve">عزيزنا رب العمل:  جامعة </w:t>
      </w:r>
      <w:r>
        <w:rPr>
          <w:rFonts w:ascii="Times New Roman" w:eastAsia="Times New Roman" w:hAnsi="Times New Roman" w:cs="AL-Mohanad Bold" w:hint="cs"/>
          <w:sz w:val="28"/>
          <w:szCs w:val="28"/>
          <w:rtl/>
          <w:lang w:bidi="ar-JO"/>
        </w:rPr>
        <w:t xml:space="preserve">البصرة/ كلية العلوم/ قسم علوم الحياة  </w:t>
      </w:r>
      <w:r w:rsidRPr="006A03EF">
        <w:rPr>
          <w:rFonts w:ascii="Times New Roman" w:eastAsia="Times New Roman" w:hAnsi="Times New Roman" w:cs="AL-Mohanad Bold" w:hint="cs"/>
          <w:sz w:val="28"/>
          <w:szCs w:val="28"/>
          <w:rtl/>
          <w:lang w:bidi="ar-JO"/>
        </w:rPr>
        <w:t>تقدر لك مساعدتك في تقويم خريجي الجامعة، وذلك بالإجابة عن فقرات هذه الاستبانة بصدق ودقة وموضوعية. الرجاء اختيار الدرجة المناسبة التي تعكس مدى اتفاقك مع محتوى الفقرة</w:t>
      </w:r>
      <w:r>
        <w:rPr>
          <w:rFonts w:ascii="Times New Roman" w:eastAsia="Times New Roman" w:hAnsi="Times New Roman" w:cs="AL-Mohanad Bold" w:hint="cs"/>
          <w:sz w:val="28"/>
          <w:szCs w:val="28"/>
          <w:rtl/>
          <w:lang w:bidi="ar-JO"/>
        </w:rPr>
        <w:t xml:space="preserve"> ووضعها في ورقة الإجابة المرفقة</w:t>
      </w:r>
      <w:r w:rsidRPr="006A03EF">
        <w:rPr>
          <w:rFonts w:ascii="Times New Roman" w:eastAsia="Times New Roman" w:hAnsi="Times New Roman" w:cs="AL-Mohanad Bold" w:hint="cs"/>
          <w:sz w:val="28"/>
          <w:szCs w:val="28"/>
          <w:rtl/>
          <w:lang w:bidi="ar-JO"/>
        </w:rPr>
        <w:t>، علماً أنه سيتم التعامل مع إجابتك بسرية تامة.</w:t>
      </w:r>
    </w:p>
    <w:p w14:paraId="097C9316" w14:textId="77777777" w:rsidR="004B13B7" w:rsidRDefault="004B13B7" w:rsidP="004B13B7">
      <w:pPr>
        <w:bidi/>
        <w:spacing w:line="360" w:lineRule="auto"/>
        <w:jc w:val="both"/>
        <w:rPr>
          <w:rFonts w:ascii="Times New Roman" w:eastAsia="Times New Roman" w:hAnsi="Times New Roman" w:cs="AL-Mohanad Bold"/>
          <w:b/>
          <w:bCs/>
          <w:sz w:val="28"/>
          <w:szCs w:val="28"/>
          <w:u w:val="single"/>
          <w:rtl/>
          <w:lang w:bidi="ar-JO"/>
        </w:rPr>
      </w:pPr>
      <w:r w:rsidRPr="006A03EF">
        <w:rPr>
          <w:rFonts w:ascii="Times New Roman" w:eastAsia="Times New Roman" w:hAnsi="Times New Roman" w:cs="AL-Mohanad Bold" w:hint="cs"/>
          <w:b/>
          <w:bCs/>
          <w:sz w:val="28"/>
          <w:szCs w:val="28"/>
          <w:u w:val="single"/>
          <w:rtl/>
          <w:lang w:bidi="ar-JO"/>
        </w:rPr>
        <w:t>جهة العمل:</w:t>
      </w:r>
    </w:p>
    <w:p w14:paraId="0B23730F" w14:textId="77777777" w:rsidR="004B13B7" w:rsidRPr="000C0862" w:rsidRDefault="004B13B7" w:rsidP="004B13B7">
      <w:pPr>
        <w:bidi/>
        <w:rPr>
          <w:b/>
          <w:bCs/>
          <w:sz w:val="24"/>
          <w:szCs w:val="24"/>
          <w:rtl/>
        </w:rPr>
      </w:pPr>
      <w:r w:rsidRPr="000C0862">
        <w:rPr>
          <w:rFonts w:hint="cs"/>
          <w:b/>
          <w:bCs/>
          <w:sz w:val="24"/>
          <w:szCs w:val="24"/>
          <w:rtl/>
        </w:rPr>
        <w:t>نوع المؤسسة:</w:t>
      </w:r>
      <w:r w:rsidRPr="000C0862">
        <w:rPr>
          <w:rFonts w:hint="cs"/>
          <w:b/>
          <w:bCs/>
          <w:sz w:val="24"/>
          <w:szCs w:val="24"/>
          <w:rtl/>
        </w:rPr>
        <w:tab/>
        <w:t xml:space="preserve"> قطاع حكومي (   )  </w:t>
      </w:r>
      <w:r w:rsidRPr="000C0862">
        <w:rPr>
          <w:rFonts w:hint="cs"/>
          <w:b/>
          <w:bCs/>
          <w:sz w:val="24"/>
          <w:szCs w:val="24"/>
          <w:rtl/>
        </w:rPr>
        <w:tab/>
        <w:t xml:space="preserve">  قطاع خاص (    )</w:t>
      </w:r>
    </w:p>
    <w:p w14:paraId="6A01C589" w14:textId="77777777" w:rsidR="004B13B7" w:rsidRPr="000C0862" w:rsidRDefault="004B13B7" w:rsidP="004B13B7">
      <w:pPr>
        <w:bidi/>
        <w:rPr>
          <w:b/>
          <w:bCs/>
          <w:sz w:val="24"/>
          <w:szCs w:val="24"/>
          <w:rtl/>
        </w:rPr>
      </w:pPr>
      <w:r w:rsidRPr="000C0862">
        <w:rPr>
          <w:rFonts w:hint="cs"/>
          <w:b/>
          <w:bCs/>
          <w:sz w:val="24"/>
          <w:szCs w:val="24"/>
          <w:rtl/>
        </w:rPr>
        <w:t>عدد الموظفين من خريجي القسم ان امكن : (   )</w:t>
      </w:r>
    </w:p>
    <w:p w14:paraId="610416B9" w14:textId="77777777" w:rsidR="004B13B7" w:rsidRPr="006A03EF" w:rsidRDefault="004B13B7" w:rsidP="004B13B7">
      <w:pPr>
        <w:bidi/>
        <w:spacing w:line="360" w:lineRule="auto"/>
        <w:jc w:val="both"/>
        <w:rPr>
          <w:rFonts w:ascii="Times New Roman" w:eastAsia="Times New Roman" w:hAnsi="Times New Roman" w:cs="AL-Mohanad Bold"/>
          <w:b/>
          <w:bCs/>
          <w:sz w:val="28"/>
          <w:szCs w:val="28"/>
          <w:u w:val="single"/>
          <w:rtl/>
          <w:lang w:bidi="ar-JO"/>
        </w:rPr>
      </w:pPr>
      <w:r w:rsidRPr="006A03EF">
        <w:rPr>
          <w:rFonts w:ascii="Times New Roman" w:eastAsia="Times New Roman" w:hAnsi="Times New Roman" w:cs="AL-Mohanad Bold" w:hint="cs"/>
          <w:b/>
          <w:bCs/>
          <w:sz w:val="28"/>
          <w:szCs w:val="28"/>
          <w:u w:val="single"/>
          <w:rtl/>
          <w:lang w:bidi="ar-JO"/>
        </w:rPr>
        <w:t>وظيفة القائم بالتقويم:</w:t>
      </w:r>
    </w:p>
    <w:tbl>
      <w:tblPr>
        <w:tblStyle w:val="TableGrid"/>
        <w:bidiVisual/>
        <w:tblW w:w="10490" w:type="dxa"/>
        <w:tblInd w:w="-745" w:type="dxa"/>
        <w:tblLayout w:type="fixed"/>
        <w:tblLook w:val="04A0" w:firstRow="1" w:lastRow="0" w:firstColumn="1" w:lastColumn="0" w:noHBand="0" w:noVBand="1"/>
      </w:tblPr>
      <w:tblGrid>
        <w:gridCol w:w="709"/>
        <w:gridCol w:w="6378"/>
        <w:gridCol w:w="709"/>
        <w:gridCol w:w="709"/>
        <w:gridCol w:w="567"/>
        <w:gridCol w:w="709"/>
        <w:gridCol w:w="709"/>
      </w:tblGrid>
      <w:tr w:rsidR="004B13B7" w14:paraId="278283C9" w14:textId="77777777" w:rsidTr="004B13B7">
        <w:trPr>
          <w:cantSplit/>
          <w:trHeight w:val="213"/>
          <w:tblHeader/>
        </w:trPr>
        <w:tc>
          <w:tcPr>
            <w:tcW w:w="709" w:type="dxa"/>
            <w:vMerge w:val="restart"/>
            <w:shd w:val="clear" w:color="auto" w:fill="A8D08D" w:themeFill="accent6" w:themeFillTint="99"/>
            <w:vAlign w:val="center"/>
          </w:tcPr>
          <w:p w14:paraId="74E89E01" w14:textId="77777777" w:rsidR="004B13B7" w:rsidRPr="00E221E5" w:rsidRDefault="004B13B7" w:rsidP="004B13B7">
            <w:pPr>
              <w:bidi/>
              <w:spacing w:line="240" w:lineRule="auto"/>
              <w:jc w:val="center"/>
              <w:rPr>
                <w:rFonts w:cs="AL-Mohanad Bold"/>
                <w:sz w:val="32"/>
                <w:szCs w:val="32"/>
                <w:rtl/>
                <w:lang w:bidi="ar-JO"/>
              </w:rPr>
            </w:pPr>
            <w:r w:rsidRPr="00E221E5">
              <w:rPr>
                <w:rFonts w:cs="AL-Mohanad Bold" w:hint="cs"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6378" w:type="dxa"/>
            <w:vMerge w:val="restart"/>
            <w:shd w:val="clear" w:color="auto" w:fill="A8D08D" w:themeFill="accent6" w:themeFillTint="99"/>
            <w:vAlign w:val="center"/>
          </w:tcPr>
          <w:p w14:paraId="1B0294A9" w14:textId="77777777" w:rsidR="004B13B7" w:rsidRPr="00E221E5" w:rsidRDefault="004B13B7" w:rsidP="004B13B7">
            <w:pPr>
              <w:bidi/>
              <w:spacing w:line="240" w:lineRule="auto"/>
              <w:jc w:val="center"/>
              <w:rPr>
                <w:rFonts w:cs="AL-Mohanad Bold"/>
                <w:b/>
                <w:bCs/>
                <w:sz w:val="48"/>
                <w:szCs w:val="40"/>
                <w:rtl/>
                <w:lang w:bidi="ar-JO"/>
              </w:rPr>
            </w:pPr>
            <w:r w:rsidRPr="00E221E5">
              <w:rPr>
                <w:rFonts w:cs="AL-Mohanad Bold" w:hint="cs"/>
                <w:b/>
                <w:bCs/>
                <w:sz w:val="48"/>
                <w:szCs w:val="40"/>
                <w:rtl/>
                <w:lang w:bidi="ar-JO"/>
              </w:rPr>
              <w:t>الفقرة</w:t>
            </w:r>
          </w:p>
        </w:tc>
        <w:tc>
          <w:tcPr>
            <w:tcW w:w="3403" w:type="dxa"/>
            <w:gridSpan w:val="5"/>
            <w:shd w:val="clear" w:color="auto" w:fill="A8D08D" w:themeFill="accent6" w:themeFillTint="99"/>
            <w:vAlign w:val="center"/>
          </w:tcPr>
          <w:p w14:paraId="4D0DDA74" w14:textId="77777777" w:rsidR="004B13B7" w:rsidRPr="00E221E5" w:rsidRDefault="004B13B7" w:rsidP="004B13B7">
            <w:pPr>
              <w:bidi/>
              <w:spacing w:line="240" w:lineRule="auto"/>
              <w:jc w:val="center"/>
              <w:rPr>
                <w:rFonts w:cs="AL-Mohanad Bold"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درجة الاستجابة</w:t>
            </w:r>
          </w:p>
        </w:tc>
      </w:tr>
      <w:tr w:rsidR="004B13B7" w14:paraId="2D5ADCE5" w14:textId="77777777" w:rsidTr="004B13B7">
        <w:trPr>
          <w:cantSplit/>
          <w:trHeight w:val="543"/>
          <w:tblHeader/>
        </w:trPr>
        <w:tc>
          <w:tcPr>
            <w:tcW w:w="709" w:type="dxa"/>
            <w:vMerge/>
            <w:shd w:val="clear" w:color="auto" w:fill="A8D08D" w:themeFill="accent6" w:themeFillTint="99"/>
          </w:tcPr>
          <w:p w14:paraId="55068238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Merge/>
            <w:shd w:val="clear" w:color="auto" w:fill="A8D08D" w:themeFill="accent6" w:themeFillTint="99"/>
          </w:tcPr>
          <w:p w14:paraId="75BE9421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2B45A482" w14:textId="77777777" w:rsidR="004B13B7" w:rsidRPr="00E221E5" w:rsidRDefault="004B13B7" w:rsidP="004B13B7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21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موافق</w:t>
            </w:r>
            <w:r w:rsidRPr="00E221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br/>
              <w:t>بشدة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29C4E612" w14:textId="77777777" w:rsidR="004B13B7" w:rsidRPr="00E221E5" w:rsidRDefault="004B13B7" w:rsidP="004B13B7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21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موافق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14:paraId="01BB0806" w14:textId="77777777" w:rsidR="004B13B7" w:rsidRPr="00E221E5" w:rsidRDefault="004B13B7" w:rsidP="004B13B7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21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محايد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7F2F8C97" w14:textId="77777777" w:rsidR="004B13B7" w:rsidRPr="00E221E5" w:rsidRDefault="004B13B7" w:rsidP="004B13B7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21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غير</w:t>
            </w:r>
            <w:r w:rsidRPr="00E221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br/>
              <w:t>موافق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5E3188D3" w14:textId="77777777" w:rsidR="004B13B7" w:rsidRPr="00E221E5" w:rsidRDefault="004B13B7" w:rsidP="004B13B7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21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غير</w:t>
            </w:r>
            <w:r w:rsidRPr="00E221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br/>
              <w:t>موافق</w:t>
            </w:r>
            <w:r w:rsidRPr="00E221E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br/>
              <w:t>بشدة</w:t>
            </w:r>
          </w:p>
        </w:tc>
      </w:tr>
      <w:tr w:rsidR="004B13B7" w14:paraId="5DFF2D5F" w14:textId="77777777" w:rsidTr="004B13B7">
        <w:trPr>
          <w:cantSplit/>
          <w:trHeight w:val="353"/>
          <w:tblHeader/>
        </w:trPr>
        <w:tc>
          <w:tcPr>
            <w:tcW w:w="709" w:type="dxa"/>
            <w:vMerge/>
            <w:shd w:val="clear" w:color="auto" w:fill="A8D08D" w:themeFill="accent6" w:themeFillTint="99"/>
          </w:tcPr>
          <w:p w14:paraId="11D919A8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Merge/>
            <w:shd w:val="clear" w:color="auto" w:fill="A8D08D" w:themeFill="accent6" w:themeFillTint="99"/>
          </w:tcPr>
          <w:p w14:paraId="50B9FB0D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09E10455" w14:textId="77777777" w:rsidR="004B13B7" w:rsidRPr="00E221E5" w:rsidRDefault="004B13B7" w:rsidP="004B13B7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21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186FE5DB" w14:textId="77777777" w:rsidR="004B13B7" w:rsidRPr="00E221E5" w:rsidRDefault="004B13B7" w:rsidP="004B13B7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21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</w:tcPr>
          <w:p w14:paraId="17D1C626" w14:textId="77777777" w:rsidR="004B13B7" w:rsidRPr="00E221E5" w:rsidRDefault="004B13B7" w:rsidP="004B13B7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E221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65AB4D22" w14:textId="77777777" w:rsidR="004B13B7" w:rsidRPr="00E221E5" w:rsidRDefault="004B13B7" w:rsidP="004B13B7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21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14:paraId="77BB0D6E" w14:textId="77777777" w:rsidR="004B13B7" w:rsidRPr="00E221E5" w:rsidRDefault="004B13B7" w:rsidP="004B13B7">
            <w:pPr>
              <w:bidi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21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4B13B7" w14:paraId="5752F5C9" w14:textId="77777777" w:rsidTr="004B13B7">
        <w:tc>
          <w:tcPr>
            <w:tcW w:w="709" w:type="dxa"/>
          </w:tcPr>
          <w:p w14:paraId="217C6B75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3D332818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>لديهم المعرفة والمهارات الكافية للقيام بالعمل المطلوب.</w:t>
            </w:r>
          </w:p>
        </w:tc>
        <w:tc>
          <w:tcPr>
            <w:tcW w:w="709" w:type="dxa"/>
          </w:tcPr>
          <w:p w14:paraId="6E95EA39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08476DD1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374CADFD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13BB8C31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1CFE0001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0BADD69A" w14:textId="77777777" w:rsidTr="004B13B7">
        <w:tc>
          <w:tcPr>
            <w:tcW w:w="709" w:type="dxa"/>
          </w:tcPr>
          <w:p w14:paraId="24AC0E8A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77B69AE6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 xml:space="preserve">يستخدمون التكنولوجيا </w:t>
            </w: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>بكفاءة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709" w:type="dxa"/>
          </w:tcPr>
          <w:p w14:paraId="3361506F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375774F0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312DE106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481E61BF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5098A990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00077165" w14:textId="77777777" w:rsidTr="004B13B7">
        <w:tc>
          <w:tcPr>
            <w:tcW w:w="709" w:type="dxa"/>
          </w:tcPr>
          <w:p w14:paraId="270E8AE5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73F32876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>لديهم القدرة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 xml:space="preserve"> على تطبيق المعارف والعلوم.</w:t>
            </w:r>
          </w:p>
        </w:tc>
        <w:tc>
          <w:tcPr>
            <w:tcW w:w="709" w:type="dxa"/>
          </w:tcPr>
          <w:p w14:paraId="52643CB0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6A7915A9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4240D98C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4CE6B1F1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49453B79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625FB4E7" w14:textId="77777777" w:rsidTr="004B13B7">
        <w:tc>
          <w:tcPr>
            <w:tcW w:w="709" w:type="dxa"/>
          </w:tcPr>
          <w:p w14:paraId="3895DA67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67E8696C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 xml:space="preserve">لديهم 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>القدرة ع</w:t>
            </w:r>
            <w:r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>لى التحليل المنطقي للنتائج وتق</w:t>
            </w: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>ويمه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>ا.</w:t>
            </w:r>
          </w:p>
        </w:tc>
        <w:tc>
          <w:tcPr>
            <w:tcW w:w="709" w:type="dxa"/>
          </w:tcPr>
          <w:p w14:paraId="5A215110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4B2FC42E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0285EBBC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66B148A9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3A3D7289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775D74CA" w14:textId="77777777" w:rsidTr="004B13B7">
        <w:tc>
          <w:tcPr>
            <w:tcW w:w="709" w:type="dxa"/>
          </w:tcPr>
          <w:p w14:paraId="0CABF888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3C6A417D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>لديهم القدرة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 xml:space="preserve"> على العمل بفاعلية ضمن فريق العمل.</w:t>
            </w:r>
          </w:p>
        </w:tc>
        <w:tc>
          <w:tcPr>
            <w:tcW w:w="709" w:type="dxa"/>
          </w:tcPr>
          <w:p w14:paraId="535F2835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04966441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1890D3C7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07193BAF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6E135980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076F76E3" w14:textId="77777777" w:rsidTr="004B13B7">
        <w:tc>
          <w:tcPr>
            <w:tcW w:w="709" w:type="dxa"/>
          </w:tcPr>
          <w:p w14:paraId="57565BCC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270C8909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 xml:space="preserve">يمتلكون </w:t>
            </w: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>القدرة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 xml:space="preserve">على 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 xml:space="preserve">بحث </w:t>
            </w: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>وتحليل البيانات ذات العلاقة بالعمل.</w:t>
            </w:r>
          </w:p>
        </w:tc>
        <w:tc>
          <w:tcPr>
            <w:tcW w:w="709" w:type="dxa"/>
          </w:tcPr>
          <w:p w14:paraId="26F1F5A3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2B69401D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7FCD6076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04FA9D76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1D775E75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19FC6917" w14:textId="77777777" w:rsidTr="004B13B7">
        <w:tc>
          <w:tcPr>
            <w:tcW w:w="709" w:type="dxa"/>
          </w:tcPr>
          <w:p w14:paraId="5A30A7C6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17A13172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 xml:space="preserve">مهاراتهم في 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>التحدث</w:t>
            </w: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 xml:space="preserve"> والكتابة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 xml:space="preserve"> باللغة الإنجليزية</w:t>
            </w: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 xml:space="preserve"> مناسبة لطبيعة عملهم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709" w:type="dxa"/>
          </w:tcPr>
          <w:p w14:paraId="1DF2A614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00DA0192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467AE946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7453F4D9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53E52D01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0991DF34" w14:textId="77777777" w:rsidTr="004B13B7">
        <w:tc>
          <w:tcPr>
            <w:tcW w:w="709" w:type="dxa"/>
          </w:tcPr>
          <w:p w14:paraId="03585626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6EEDAB85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>لد</w:t>
            </w:r>
            <w:r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 xml:space="preserve">يهم القدرة على تحديد المشكلات 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 xml:space="preserve">واقتراح الحلول </w:t>
            </w:r>
            <w:r w:rsidRPr="003D60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>المناسبة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709" w:type="dxa"/>
          </w:tcPr>
          <w:p w14:paraId="2EDA049B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7CEF6860" w14:textId="77777777" w:rsidR="004B13B7" w:rsidRPr="004C6338" w:rsidRDefault="004B13B7" w:rsidP="004B13B7">
            <w:pPr>
              <w:bidi/>
              <w:spacing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07842251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73251F37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722B7E1C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66EB09BA" w14:textId="77777777" w:rsidTr="004B13B7">
        <w:tc>
          <w:tcPr>
            <w:tcW w:w="709" w:type="dxa"/>
          </w:tcPr>
          <w:p w14:paraId="3C2C7813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110754DC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>لديهم القدرة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 xml:space="preserve"> على العمل باستقلالية.</w:t>
            </w:r>
          </w:p>
        </w:tc>
        <w:tc>
          <w:tcPr>
            <w:tcW w:w="709" w:type="dxa"/>
          </w:tcPr>
          <w:p w14:paraId="614F3B3C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37A0594B" w14:textId="77777777" w:rsidR="004B13B7" w:rsidRPr="004C6338" w:rsidRDefault="004B13B7" w:rsidP="004B13B7">
            <w:pPr>
              <w:bidi/>
              <w:spacing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1D8E6CB0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7BEC58A0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3510F746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5AED04BC" w14:textId="77777777" w:rsidTr="004B13B7">
        <w:tc>
          <w:tcPr>
            <w:tcW w:w="709" w:type="dxa"/>
          </w:tcPr>
          <w:p w14:paraId="61E1017B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1002AE84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>يمتلكون القدرة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 xml:space="preserve"> على التنظيم وتحديد الأولويات.</w:t>
            </w:r>
          </w:p>
        </w:tc>
        <w:tc>
          <w:tcPr>
            <w:tcW w:w="709" w:type="dxa"/>
          </w:tcPr>
          <w:p w14:paraId="51EDC7D5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2A1813F7" w14:textId="77777777" w:rsidR="004B13B7" w:rsidRPr="004C6338" w:rsidRDefault="004B13B7" w:rsidP="004B13B7">
            <w:pPr>
              <w:bidi/>
              <w:spacing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78C2BF8C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623B4F60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1860F6E9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753EDE3E" w14:textId="77777777" w:rsidTr="004B13B7">
        <w:tc>
          <w:tcPr>
            <w:tcW w:w="709" w:type="dxa"/>
          </w:tcPr>
          <w:p w14:paraId="51DB940F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6FCBF5A3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>لديهم ثقة بالنفس والاعتماد على الذات.</w:t>
            </w:r>
          </w:p>
        </w:tc>
        <w:tc>
          <w:tcPr>
            <w:tcW w:w="709" w:type="dxa"/>
          </w:tcPr>
          <w:p w14:paraId="7E9B6785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2ADF5C84" w14:textId="77777777" w:rsidR="004B13B7" w:rsidRPr="004C6338" w:rsidRDefault="004B13B7" w:rsidP="004B13B7">
            <w:pPr>
              <w:bidi/>
              <w:spacing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55ED0FE4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028772CD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214BD534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4D41D725" w14:textId="77777777" w:rsidTr="004B13B7">
        <w:tc>
          <w:tcPr>
            <w:tcW w:w="709" w:type="dxa"/>
          </w:tcPr>
          <w:p w14:paraId="07E0E3C4" w14:textId="77777777" w:rsidR="004B13B7" w:rsidRPr="006103A6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598E97C4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>لديهم مهارات قيادية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709" w:type="dxa"/>
          </w:tcPr>
          <w:p w14:paraId="4E611192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7CEBDFEF" w14:textId="77777777" w:rsidR="004B13B7" w:rsidRPr="004C6338" w:rsidRDefault="004B13B7" w:rsidP="004B13B7">
            <w:pPr>
              <w:bidi/>
              <w:spacing w:line="240" w:lineRule="auto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7FFAC21D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51F5E11F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60CA5593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1716AF03" w14:textId="77777777" w:rsidTr="004B13B7">
        <w:tc>
          <w:tcPr>
            <w:tcW w:w="709" w:type="dxa"/>
          </w:tcPr>
          <w:p w14:paraId="71E7921C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5BDD3D0C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>لديهم القدرة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 xml:space="preserve"> على التكيّف </w:t>
            </w:r>
            <w:r w:rsidRPr="003D60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>بسرعة</w:t>
            </w:r>
            <w:r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>مع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 xml:space="preserve"> بيئة العمل.</w:t>
            </w:r>
          </w:p>
        </w:tc>
        <w:tc>
          <w:tcPr>
            <w:tcW w:w="709" w:type="dxa"/>
          </w:tcPr>
          <w:p w14:paraId="517BDF62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18358D44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59793B4C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1AE4CB65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565BB409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4B3DC69E" w14:textId="77777777" w:rsidTr="004B13B7">
        <w:tc>
          <w:tcPr>
            <w:tcW w:w="709" w:type="dxa"/>
          </w:tcPr>
          <w:p w14:paraId="5C44D596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57C2D0FB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 xml:space="preserve">ينجزون أعمالهم في 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>الوقت المحدد.</w:t>
            </w:r>
          </w:p>
        </w:tc>
        <w:tc>
          <w:tcPr>
            <w:tcW w:w="709" w:type="dxa"/>
          </w:tcPr>
          <w:p w14:paraId="67D7FFD4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647E4F44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5CB3C914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7835FB40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49F4B12C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22FA2A1A" w14:textId="77777777" w:rsidTr="004B13B7">
        <w:tc>
          <w:tcPr>
            <w:tcW w:w="709" w:type="dxa"/>
          </w:tcPr>
          <w:p w14:paraId="1BF968E0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4A392C2C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>يمتلكون مهارات التعامل مع الآخرين.</w:t>
            </w:r>
          </w:p>
        </w:tc>
        <w:tc>
          <w:tcPr>
            <w:tcW w:w="709" w:type="dxa"/>
          </w:tcPr>
          <w:p w14:paraId="0E6062D0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22BB7C56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0D9DC09E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77F32AE9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46C231B8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381DAA55" w14:textId="77777777" w:rsidTr="004B13B7">
        <w:tc>
          <w:tcPr>
            <w:tcW w:w="709" w:type="dxa"/>
          </w:tcPr>
          <w:p w14:paraId="722DDB25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643D0104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 xml:space="preserve">لديهم </w:t>
            </w:r>
            <w:r w:rsidRPr="003D602E"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>أفكار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 xml:space="preserve">إبداعية لتطوير 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>العمل.</w:t>
            </w:r>
          </w:p>
        </w:tc>
        <w:tc>
          <w:tcPr>
            <w:tcW w:w="709" w:type="dxa"/>
          </w:tcPr>
          <w:p w14:paraId="135CE9EC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6E86B2B0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4081ED5E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537C0A7C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58AB20FF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184615BB" w14:textId="77777777" w:rsidTr="004B13B7">
        <w:tc>
          <w:tcPr>
            <w:tcW w:w="709" w:type="dxa"/>
          </w:tcPr>
          <w:p w14:paraId="651C5498" w14:textId="77777777" w:rsidR="004B13B7" w:rsidRPr="004C6338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0AE643A2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>يتقبلون النقد البناء بطريقه ايجابيه.</w:t>
            </w:r>
          </w:p>
        </w:tc>
        <w:tc>
          <w:tcPr>
            <w:tcW w:w="709" w:type="dxa"/>
          </w:tcPr>
          <w:p w14:paraId="3EBD4D5B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7F4D7C0A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5A9C7F9F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40D8D77F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59CFE9B8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3545873C" w14:textId="77777777" w:rsidTr="004B13B7">
        <w:tc>
          <w:tcPr>
            <w:tcW w:w="709" w:type="dxa"/>
            <w:shd w:val="clear" w:color="auto" w:fill="FFFFFF" w:themeFill="background1"/>
          </w:tcPr>
          <w:p w14:paraId="53BC7143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shd w:val="clear" w:color="auto" w:fill="FFFFFF" w:themeFill="background1"/>
            <w:vAlign w:val="bottom"/>
          </w:tcPr>
          <w:p w14:paraId="7F51F85E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>يحرصون على الالتزام بأخلاقيات المهنة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14:paraId="06B236F9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F395A4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C0B4B6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FE14E9B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1917BC2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76C6388B" w14:textId="77777777" w:rsidTr="004B13B7">
        <w:tc>
          <w:tcPr>
            <w:tcW w:w="709" w:type="dxa"/>
          </w:tcPr>
          <w:p w14:paraId="4761E6C2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11DE71C7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>لديهم الرغبة في تنمية معارفهم ومهاراتهم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709" w:type="dxa"/>
          </w:tcPr>
          <w:p w14:paraId="1DBF95D8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59E43BEF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23DC3012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512CD9C3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40AAE2A9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43BDC118" w14:textId="77777777" w:rsidTr="004B13B7">
        <w:tc>
          <w:tcPr>
            <w:tcW w:w="709" w:type="dxa"/>
          </w:tcPr>
          <w:p w14:paraId="2D7433D1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5DF4B490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>ي</w:t>
            </w: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>ظهرون اهتماماً بالمستجدات الثقافية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709" w:type="dxa"/>
          </w:tcPr>
          <w:p w14:paraId="0FBFD7C6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4DC58A24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2E515E4C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029B4D93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1AFBAA37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7C4DD758" w14:textId="77777777" w:rsidTr="004B13B7">
        <w:tc>
          <w:tcPr>
            <w:tcW w:w="709" w:type="dxa"/>
          </w:tcPr>
          <w:p w14:paraId="61A5A0A4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2A109523" w14:textId="77777777" w:rsidR="004B13B7" w:rsidRPr="003D602E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 xml:space="preserve">أحرص على استقطاب </w:t>
            </w:r>
            <w:r w:rsidRPr="003D602E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 xml:space="preserve">خريجي </w:t>
            </w: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>القسم</w:t>
            </w:r>
          </w:p>
        </w:tc>
        <w:tc>
          <w:tcPr>
            <w:tcW w:w="709" w:type="dxa"/>
          </w:tcPr>
          <w:p w14:paraId="59362639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0D652FA1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7DE0DB92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36547710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61686093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4B13B7" w14:paraId="77F97B21" w14:textId="77777777" w:rsidTr="004B13B7">
        <w:tc>
          <w:tcPr>
            <w:tcW w:w="709" w:type="dxa"/>
          </w:tcPr>
          <w:p w14:paraId="514B330B" w14:textId="77777777" w:rsidR="004B13B7" w:rsidRPr="00B11024" w:rsidRDefault="004B13B7" w:rsidP="004B13B7">
            <w:pPr>
              <w:numPr>
                <w:ilvl w:val="0"/>
                <w:numId w:val="1"/>
              </w:numPr>
              <w:tabs>
                <w:tab w:val="num" w:pos="360"/>
              </w:tabs>
              <w:bidi/>
              <w:spacing w:after="0" w:line="240" w:lineRule="auto"/>
              <w:ind w:left="360"/>
              <w:rPr>
                <w:sz w:val="32"/>
                <w:szCs w:val="32"/>
                <w:rtl/>
              </w:rPr>
            </w:pPr>
          </w:p>
        </w:tc>
        <w:tc>
          <w:tcPr>
            <w:tcW w:w="6378" w:type="dxa"/>
            <w:vAlign w:val="bottom"/>
          </w:tcPr>
          <w:p w14:paraId="4CF21260" w14:textId="77777777" w:rsidR="004B13B7" w:rsidRPr="0071630C" w:rsidRDefault="004B13B7" w:rsidP="004B13B7">
            <w:pPr>
              <w:bidi/>
              <w:spacing w:line="240" w:lineRule="auto"/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</w:pPr>
            <w:r w:rsidRPr="0071630C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 xml:space="preserve">جهة عملي مستعدة لتقديم فرص تدريب لطلاب </w:t>
            </w:r>
            <w:r>
              <w:rPr>
                <w:rFonts w:ascii="Times New Roman" w:eastAsia="Times New Roman" w:hAnsi="Times New Roman" w:cs="AL-Mohanad Bold" w:hint="cs"/>
                <w:sz w:val="28"/>
                <w:szCs w:val="28"/>
                <w:rtl/>
                <w:lang w:bidi="ar-JO"/>
              </w:rPr>
              <w:t xml:space="preserve">القسم </w:t>
            </w:r>
            <w:r w:rsidRPr="0071630C">
              <w:rPr>
                <w:rFonts w:ascii="Times New Roman" w:eastAsia="Times New Roman" w:hAnsi="Times New Roman" w:cs="AL-Mohanad Bold"/>
                <w:sz w:val="28"/>
                <w:szCs w:val="28"/>
                <w:rtl/>
                <w:lang w:bidi="ar-JO"/>
              </w:rPr>
              <w:t xml:space="preserve"> أثناء دراستهم الجامعية.</w:t>
            </w:r>
          </w:p>
        </w:tc>
        <w:tc>
          <w:tcPr>
            <w:tcW w:w="709" w:type="dxa"/>
          </w:tcPr>
          <w:p w14:paraId="7DB7BD7F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0CED9C10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14:paraId="1288CD15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25306C1B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14:paraId="4DB01A9B" w14:textId="77777777" w:rsidR="004B13B7" w:rsidRDefault="004B13B7" w:rsidP="004B13B7">
            <w:pPr>
              <w:bidi/>
              <w:spacing w:line="240" w:lineRule="auto"/>
              <w:jc w:val="center"/>
              <w:rPr>
                <w:sz w:val="32"/>
                <w:szCs w:val="32"/>
                <w:rtl/>
              </w:rPr>
            </w:pPr>
          </w:p>
        </w:tc>
      </w:tr>
    </w:tbl>
    <w:p w14:paraId="38F5A47D" w14:textId="77777777" w:rsidR="004B13B7" w:rsidRDefault="004B13B7" w:rsidP="004B13B7">
      <w:pPr>
        <w:tabs>
          <w:tab w:val="left" w:pos="7868"/>
        </w:tabs>
      </w:pPr>
    </w:p>
    <w:p w14:paraId="42B420DB" w14:textId="77777777" w:rsidR="004B13B7" w:rsidRPr="000C0862" w:rsidRDefault="004B13B7" w:rsidP="004B13B7">
      <w:pPr>
        <w:bidi/>
        <w:rPr>
          <w:b/>
          <w:bCs/>
          <w:sz w:val="24"/>
          <w:szCs w:val="24"/>
        </w:rPr>
      </w:pPr>
      <w:r w:rsidRPr="000C0862">
        <w:rPr>
          <w:rFonts w:hint="cs"/>
          <w:b/>
          <w:bCs/>
          <w:sz w:val="24"/>
          <w:szCs w:val="24"/>
          <w:rtl/>
        </w:rPr>
        <w:t>هل توجد فقرات معينة تقترح تدريسها في القسم؟</w:t>
      </w:r>
    </w:p>
    <w:p w14:paraId="135D5C69" w14:textId="77777777" w:rsidR="001649AF" w:rsidRDefault="001649AF" w:rsidP="004B13B7">
      <w:pPr>
        <w:jc w:val="right"/>
        <w:rPr>
          <w:sz w:val="24"/>
          <w:szCs w:val="24"/>
          <w:rtl/>
        </w:rPr>
      </w:pPr>
    </w:p>
    <w:p w14:paraId="7FAEDC5E" w14:textId="77777777" w:rsidR="000C0862" w:rsidRPr="000C0862" w:rsidRDefault="000C0862" w:rsidP="004B13B7">
      <w:pPr>
        <w:jc w:val="right"/>
        <w:rPr>
          <w:sz w:val="24"/>
          <w:szCs w:val="24"/>
          <w:rtl/>
        </w:rPr>
      </w:pPr>
    </w:p>
    <w:p w14:paraId="7248F323" w14:textId="77777777" w:rsidR="004B13B7" w:rsidRPr="000C0862" w:rsidRDefault="004B13B7" w:rsidP="004B13B7">
      <w:pPr>
        <w:bidi/>
        <w:rPr>
          <w:b/>
          <w:bCs/>
          <w:sz w:val="24"/>
          <w:szCs w:val="24"/>
        </w:rPr>
      </w:pPr>
      <w:r w:rsidRPr="000C0862">
        <w:rPr>
          <w:rFonts w:hint="cs"/>
          <w:b/>
          <w:bCs/>
          <w:sz w:val="24"/>
          <w:szCs w:val="24"/>
          <w:rtl/>
        </w:rPr>
        <w:t>أسباب ترك الموظف من خريجي القسم للعمل</w:t>
      </w:r>
      <w:r w:rsidR="000C0862" w:rsidRPr="000C0862">
        <w:rPr>
          <w:rFonts w:hint="cs"/>
          <w:b/>
          <w:bCs/>
          <w:sz w:val="24"/>
          <w:szCs w:val="24"/>
          <w:rtl/>
        </w:rPr>
        <w:t xml:space="preserve"> ان وجد</w:t>
      </w:r>
    </w:p>
    <w:p w14:paraId="73A4829E" w14:textId="77777777" w:rsidR="004B13B7" w:rsidRPr="000C0862" w:rsidRDefault="004B13B7" w:rsidP="000C0862">
      <w:pPr>
        <w:bidi/>
        <w:rPr>
          <w:b/>
          <w:bCs/>
          <w:sz w:val="24"/>
          <w:szCs w:val="24"/>
          <w:rtl/>
        </w:rPr>
      </w:pPr>
      <w:r w:rsidRPr="000C0862">
        <w:rPr>
          <w:rFonts w:hint="cs"/>
          <w:b/>
          <w:bCs/>
          <w:sz w:val="24"/>
          <w:szCs w:val="24"/>
          <w:rtl/>
        </w:rPr>
        <w:t>(</w:t>
      </w:r>
      <w:r w:rsidR="000C0862" w:rsidRPr="000C0862">
        <w:rPr>
          <w:rFonts w:hint="cs"/>
          <w:b/>
          <w:bCs/>
          <w:sz w:val="24"/>
          <w:szCs w:val="24"/>
          <w:rtl/>
        </w:rPr>
        <w:t xml:space="preserve">  </w:t>
      </w:r>
      <w:r w:rsidRPr="000C0862">
        <w:rPr>
          <w:rFonts w:hint="cs"/>
          <w:b/>
          <w:bCs/>
          <w:sz w:val="24"/>
          <w:szCs w:val="24"/>
          <w:rtl/>
        </w:rPr>
        <w:t xml:space="preserve"> )حصل على فرصة اخرى    (</w:t>
      </w:r>
      <w:r w:rsidR="000C0862" w:rsidRPr="000C0862">
        <w:rPr>
          <w:rFonts w:hint="cs"/>
          <w:b/>
          <w:bCs/>
          <w:sz w:val="24"/>
          <w:szCs w:val="24"/>
          <w:rtl/>
        </w:rPr>
        <w:t xml:space="preserve">   </w:t>
      </w:r>
      <w:r w:rsidRPr="000C0862">
        <w:rPr>
          <w:rFonts w:hint="cs"/>
          <w:b/>
          <w:bCs/>
          <w:sz w:val="24"/>
          <w:szCs w:val="24"/>
          <w:rtl/>
        </w:rPr>
        <w:t xml:space="preserve"> ) أكمل دراسته   ( </w:t>
      </w:r>
      <w:r w:rsidR="000C0862" w:rsidRPr="000C0862">
        <w:rPr>
          <w:rFonts w:hint="cs"/>
          <w:b/>
          <w:bCs/>
          <w:sz w:val="24"/>
          <w:szCs w:val="24"/>
          <w:rtl/>
        </w:rPr>
        <w:t xml:space="preserve">   </w:t>
      </w:r>
      <w:r w:rsidRPr="000C0862">
        <w:rPr>
          <w:rFonts w:hint="cs"/>
          <w:b/>
          <w:bCs/>
          <w:sz w:val="24"/>
          <w:szCs w:val="24"/>
          <w:rtl/>
        </w:rPr>
        <w:t xml:space="preserve"> ) فصل  ( </w:t>
      </w:r>
      <w:r w:rsidR="000C0862" w:rsidRPr="000C0862">
        <w:rPr>
          <w:rFonts w:hint="cs"/>
          <w:b/>
          <w:bCs/>
          <w:sz w:val="24"/>
          <w:szCs w:val="24"/>
          <w:rtl/>
        </w:rPr>
        <w:t xml:space="preserve">   </w:t>
      </w:r>
      <w:r w:rsidRPr="000C0862">
        <w:rPr>
          <w:rFonts w:hint="cs"/>
          <w:b/>
          <w:bCs/>
          <w:sz w:val="24"/>
          <w:szCs w:val="24"/>
          <w:rtl/>
        </w:rPr>
        <w:t xml:space="preserve"> ) غياب </w:t>
      </w:r>
    </w:p>
    <w:p w14:paraId="0933DFD0" w14:textId="77777777" w:rsidR="004B13B7" w:rsidRPr="000C0862" w:rsidRDefault="000C0862" w:rsidP="004B13B7">
      <w:pPr>
        <w:jc w:val="right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4B13B7" w:rsidRPr="000C0862">
        <w:rPr>
          <w:rFonts w:hint="cs"/>
          <w:b/>
          <w:bCs/>
          <w:sz w:val="24"/>
          <w:szCs w:val="24"/>
          <w:rtl/>
        </w:rPr>
        <w:t>(</w:t>
      </w:r>
      <w:r>
        <w:rPr>
          <w:rFonts w:hint="cs"/>
          <w:b/>
          <w:bCs/>
          <w:sz w:val="24"/>
          <w:szCs w:val="24"/>
          <w:rtl/>
        </w:rPr>
        <w:t xml:space="preserve">   </w:t>
      </w:r>
      <w:r w:rsidR="004B13B7" w:rsidRPr="000C0862">
        <w:rPr>
          <w:rFonts w:hint="cs"/>
          <w:b/>
          <w:bCs/>
          <w:sz w:val="24"/>
          <w:szCs w:val="24"/>
          <w:rtl/>
        </w:rPr>
        <w:t xml:space="preserve"> ) أخرى ...................</w:t>
      </w:r>
    </w:p>
    <w:p w14:paraId="261DDE25" w14:textId="77777777" w:rsidR="004B13B7" w:rsidRPr="004B13B7" w:rsidRDefault="004B13B7" w:rsidP="004B13B7">
      <w:pPr>
        <w:jc w:val="right"/>
      </w:pPr>
    </w:p>
    <w:sectPr w:rsidR="004B13B7" w:rsidRPr="004B13B7" w:rsidSect="005247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E5F6D"/>
    <w:multiLevelType w:val="hybridMultilevel"/>
    <w:tmpl w:val="D98455D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" w15:restartNumberingAfterBreak="0">
    <w:nsid w:val="4B182CDC"/>
    <w:multiLevelType w:val="hybridMultilevel"/>
    <w:tmpl w:val="414C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4892"/>
    <w:multiLevelType w:val="hybridMultilevel"/>
    <w:tmpl w:val="76EC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B7"/>
    <w:rsid w:val="000C0862"/>
    <w:rsid w:val="001649AF"/>
    <w:rsid w:val="004B13B7"/>
    <w:rsid w:val="005247E1"/>
    <w:rsid w:val="00A30A0D"/>
    <w:rsid w:val="00C04582"/>
    <w:rsid w:val="00DD6652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3332"/>
  <w15:chartTrackingRefBased/>
  <w15:docId w15:val="{DF48678A-4EC4-4E41-AF2B-D9ED288B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B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13B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4B13B7"/>
  </w:style>
  <w:style w:type="table" w:styleId="TableGrid">
    <w:name w:val="Table Grid"/>
    <w:basedOn w:val="TableNormal"/>
    <w:uiPriority w:val="59"/>
    <w:rsid w:val="004B13B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 Aldhaher</dc:creator>
  <cp:keywords/>
  <dc:description/>
  <cp:lastModifiedBy>Akil</cp:lastModifiedBy>
  <cp:revision>4</cp:revision>
  <dcterms:created xsi:type="dcterms:W3CDTF">2019-05-27T00:49:00Z</dcterms:created>
  <dcterms:modified xsi:type="dcterms:W3CDTF">2019-07-29T19:07:00Z</dcterms:modified>
</cp:coreProperties>
</file>