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:rsidR="00063AD7" w:rsidRPr="001D3B40" w:rsidRDefault="00063AD7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59778E" w:rsidP="009A07B9">
      <w:pPr>
        <w:ind w:hanging="766"/>
        <w:rPr>
          <w:rtl/>
          <w:lang w:bidi="ar-IQ"/>
        </w:rPr>
      </w:pPr>
      <w:r w:rsidRPr="0059778E"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920D1B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182552" w:rsidP="00DC0A6D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DC0A6D">
        <w:rPr>
          <w:rFonts w:ascii="Traditional Arabic" w:hAnsi="Traditional Arabic"/>
          <w:b/>
          <w:bCs/>
          <w:sz w:val="32"/>
          <w:szCs w:val="32"/>
        </w:rPr>
        <w:t>6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DC0A6D">
        <w:rPr>
          <w:rFonts w:ascii="Traditional Arabic" w:hAnsi="Traditional Arabic"/>
          <w:b/>
          <w:bCs/>
          <w:sz w:val="32"/>
          <w:szCs w:val="32"/>
        </w:rPr>
        <w:t>12</w:t>
      </w:r>
      <w:r w:rsidR="00DC0A6D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DC0A6D">
        <w:rPr>
          <w:rFonts w:ascii="Traditional Arabic" w:hAnsi="Traditional Arabic"/>
          <w:b/>
          <w:bCs/>
          <w:sz w:val="32"/>
          <w:szCs w:val="32"/>
        </w:rPr>
        <w:t>2017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135DC1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135DC1" w:rsidP="008D7C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6D2916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 w:rsidR="006D2916"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</w:t>
      </w:r>
      <w:r w:rsidR="006D2916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 w:rsidR="006D2916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علاء سامي مبارك</w:t>
      </w:r>
    </w:p>
    <w:p w:rsidR="001D3B40" w:rsidRPr="00DD27C0" w:rsidRDefault="00135DC1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</w:t>
      </w:r>
      <w:r w:rsidR="00F44630"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</w:p>
    <w:p w:rsidR="00182552" w:rsidRPr="00DD27C0" w:rsidRDefault="00182552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F44630" w:rsidRPr="00DD27C0" w:rsidRDefault="00F44630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</w:p>
    <w:p w:rsidR="00182552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F80574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6C7C97" w:rsidP="006C7C9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تقييم الاثر البيئي 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</w:rPr>
              <w:t>E444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بكالوريوس، ماجستير ، دكتوراه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زيارات ميدانية</w:t>
            </w:r>
            <w:r w:rsidR="00DC0A6D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, تقارير اثر بيئي عالمية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DC0A6D" w:rsidP="00DC0A6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/>
                <w:b/>
                <w:bCs/>
                <w:sz w:val="32"/>
                <w:szCs w:val="32"/>
              </w:rPr>
              <w:t>6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</w:rPr>
              <w:t>12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</w:rPr>
              <w:t>2017</w:t>
            </w:r>
          </w:p>
        </w:tc>
      </w:tr>
      <w:tr w:rsidR="0080477B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6C7C97" w:rsidP="008D7CA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معنى الاثر البيئي وتقييم الاثر البيئي واعداد تقارير الاثر البيئي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F80574" w:rsidRPr="00FE2B72" w:rsidTr="00FE2B72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DA3D52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</w:p>
          <w:p w:rsidR="006248A6" w:rsidRDefault="006C7C97" w:rsidP="006A5E4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</w:t>
            </w:r>
            <w:r w:rsidR="006A5E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معنى الاثر البيئي .</w:t>
            </w:r>
          </w:p>
          <w:p w:rsidR="00DA3D52" w:rsidRDefault="006248A6" w:rsidP="006A5E4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2-اهمية </w:t>
            </w:r>
            <w:r w:rsidR="006A5E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الاثر البيئي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Default="006248A6" w:rsidP="006A5E4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3-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</w:t>
            </w:r>
            <w:r w:rsidR="006A5E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تقييم الاثر البيئي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A5E44" w:rsidRDefault="006248A6" w:rsidP="006A5E4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  <w:r w:rsidR="006A5E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كيفية اعداد تقارير الاثر البيئي .</w:t>
            </w:r>
          </w:p>
          <w:p w:rsidR="006248A6" w:rsidRPr="00FE2B72" w:rsidRDefault="006248A6" w:rsidP="006A5E4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5-</w:t>
            </w:r>
            <w:r w:rsidR="006A5E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الشروط المرجعية لإعداد الاثر البيئي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4243DA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Default="006C7C97" w:rsidP="006C7C9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اكتساب مهارات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تقييم الاثر البيئي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F80574" w:rsidRPr="00FE2B72" w:rsidRDefault="00DA3D52" w:rsidP="006A5E4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6A5E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المساهمة في اعداد تقارير الاثر البيئي 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DA3D52">
        <w:trPr>
          <w:trHeight w:val="16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6C7C97" w:rsidRDefault="00F9643F" w:rsidP="006C7C97">
            <w:pPr>
              <w:pStyle w:val="a8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6C7C9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المحاضرات </w:t>
            </w:r>
            <w:r w:rsidR="006A5E44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النظرية </w:t>
            </w:r>
            <w:r w:rsidR="00DA3D52" w:rsidRPr="006C7C97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9643F" w:rsidRDefault="00DA3D52" w:rsidP="00DA3D5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</w:t>
            </w:r>
            <w:r w:rsidR="006A5E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لعروض التقديمية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)</w:t>
            </w:r>
          </w:p>
          <w:p w:rsidR="00F9643F" w:rsidRDefault="007B6A5B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العملي</w:t>
            </w:r>
          </w:p>
          <w:p w:rsidR="00F80574" w:rsidRPr="00FE2B72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9643F" w:rsidP="00DA3D5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والعملية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DA3D52" w:rsidRDefault="00DA3D52" w:rsidP="006A5E4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القدرة على</w:t>
            </w:r>
            <w:r w:rsidR="006A5E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توثيق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المعلومة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بعد رصد وجمع البيانات</w:t>
            </w:r>
            <w:r w:rsidR="006A5E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البيئية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DA3D52" w:rsidRPr="00FE2B72" w:rsidRDefault="00DA3D52" w:rsidP="006A5E4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ربط المعلومات </w:t>
            </w:r>
            <w:r w:rsidR="006A5E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وتنظيمها وإعدادها في تقييم اثارها البيئية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DA3D52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الشرح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الالقاء المباشر.</w:t>
            </w:r>
          </w:p>
          <w:p w:rsidR="004137E5" w:rsidRDefault="004137E5" w:rsidP="006A5E4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6A5E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الممارسات العملية لنماذج تقارير الاثر البيئي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FE2B7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3- العرض التقديمي </w:t>
            </w:r>
            <w:r w:rsidR="00360870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والشاشة.</w:t>
            </w: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2-الاختبارات الشهرية </w:t>
            </w:r>
          </w:p>
          <w:p w:rsidR="00F9643F" w:rsidRPr="00FE2B72" w:rsidRDefault="004137E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DA3D52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المهارية</w:t>
            </w:r>
          </w:p>
          <w:p w:rsidR="00A15242" w:rsidRPr="009E53B0" w:rsidRDefault="00A15242" w:rsidP="006A5E44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التعامل</w:t>
            </w:r>
            <w:r w:rsidR="00EF68A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مع</w:t>
            </w:r>
            <w:r w:rsidR="006A5E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المعلومات</w:t>
            </w:r>
            <w:r w:rsidR="00EF68A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البيئيةو</w:t>
            </w:r>
            <w:r w:rsidR="006A5E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طرق جمعها</w:t>
            </w:r>
            <w:r w:rsidR="00EF68A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وتنظيمها وتبويبها ومناقشتها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Default="00F9643F" w:rsidP="00360870">
            <w:p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F9643F" w:rsidRPr="009E53B0" w:rsidRDefault="00F9643F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 حث الطالب على اجراء البحوث والتقارير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F9643F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متابعة التقارير</w:t>
            </w:r>
          </w:p>
          <w:p w:rsidR="00A15242" w:rsidRPr="004137E5" w:rsidRDefault="00F9643F" w:rsidP="004137E5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</w:t>
            </w:r>
            <w:r w:rsidR="00EF68A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اليومية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النهائية</w:t>
            </w: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F964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F964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EF68A4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414E96" w:rsidP="00EF68A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</w:t>
            </w:r>
            <w:r w:rsidR="00EF68A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444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E</w:t>
            </w:r>
            <w:r w:rsidR="00EF68A4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444/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EF68A4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تقييم الاثر البيئي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6248A6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4243DA">
        <w:trPr>
          <w:trHeight w:val="1008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Default="00DA3D52" w:rsidP="001E140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C271D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</w:t>
            </w:r>
            <w:r w:rsidR="001E140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معنى واهمية الاثر البيئي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  <w:p w:rsidR="00C271DC" w:rsidRDefault="00C271DC" w:rsidP="001E140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أ2- </w:t>
            </w:r>
            <w:r w:rsidR="001E140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كيفية تقييم الاثر البيئي و الشروط المرجعية المطلوبة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C271DC" w:rsidRPr="004243DA" w:rsidRDefault="00C271DC" w:rsidP="001E140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أ3- طرق </w:t>
            </w:r>
            <w:r w:rsidR="001E140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اعداد تقارير الاثر البيئي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DA3D52">
        <w:trPr>
          <w:trHeight w:val="1532"/>
        </w:trPr>
        <w:tc>
          <w:tcPr>
            <w:tcW w:w="9720" w:type="dxa"/>
            <w:shd w:val="clear" w:color="auto" w:fill="auto"/>
          </w:tcPr>
          <w:p w:rsidR="00AB6F01" w:rsidRPr="006C302B" w:rsidRDefault="006C302B" w:rsidP="00696D8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الدراسة الاعدادية الفرع العلمي</w:t>
            </w:r>
          </w:p>
          <w:p w:rsidR="006C302B" w:rsidRPr="006C302B" w:rsidRDefault="006C302B" w:rsidP="00696D8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معدل لايقل عن 77%</w:t>
            </w:r>
          </w:p>
        </w:tc>
      </w:tr>
      <w:tr w:rsidR="00AB6F01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4137E5">
        <w:trPr>
          <w:trHeight w:val="277"/>
        </w:trPr>
        <w:tc>
          <w:tcPr>
            <w:tcW w:w="9720" w:type="dxa"/>
            <w:shd w:val="clear" w:color="auto" w:fill="auto"/>
          </w:tcPr>
          <w:p w:rsidR="00AB6F01" w:rsidRPr="007B6A5B" w:rsidRDefault="004F50BF" w:rsidP="004243DA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7B6A5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تقارير وتراخيص الاثر البيئي / وزارة البيئة العراقية</w:t>
            </w:r>
          </w:p>
          <w:p w:rsidR="00AB6F01" w:rsidRPr="007B6A5B" w:rsidRDefault="004F50BF" w:rsidP="00AB6F01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7B6A5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 xml:space="preserve">قوانين والتشريعات البيئية / وزارة البيئة العراقية </w:t>
            </w:r>
          </w:p>
          <w:p w:rsidR="00AB6F01" w:rsidRPr="007B6A5B" w:rsidRDefault="004F50BF" w:rsidP="00DE1662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7B6A5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>فوانين البيئة العراقية / جريدة الوقائع العراقية</w:t>
            </w:r>
          </w:p>
          <w:p w:rsidR="00AB6F01" w:rsidRPr="007B6A5B" w:rsidRDefault="004F50BF" w:rsidP="004F50BF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7B6A5B">
              <w:rPr>
                <w:rFonts w:ascii="Calibri" w:eastAsia="Calibri" w:hAnsi="Calibri"/>
                <w:b/>
                <w:bCs/>
                <w:sz w:val="28"/>
                <w:szCs w:val="28"/>
              </w:rPr>
              <w:t>Canadian Environmental Assessment Agency - Canada.ca</w:t>
            </w:r>
            <w:r w:rsidR="00AB6F01" w:rsidRPr="007B6A5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</w:t>
            </w:r>
          </w:p>
          <w:p w:rsidR="00EE4C1E" w:rsidRPr="007B6A5B" w:rsidRDefault="00EE4C1E" w:rsidP="00EE4C1E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7B6A5B"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  <w:t>environmental impact assessment usa.gov.epa</w:t>
            </w:r>
          </w:p>
          <w:p w:rsidR="00EE4C1E" w:rsidRPr="007B6A5B" w:rsidRDefault="00EE4C1E" w:rsidP="00EE4C1E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7B6A5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وزارة التغير المناخي والبيئة </w:t>
            </w:r>
            <w:r w:rsidRPr="007B6A5B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–</w:t>
            </w:r>
            <w:r w:rsidRPr="007B6A5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الامارات العربية المتحدة / تراخيص الاثر البيئي </w:t>
            </w:r>
          </w:p>
          <w:p w:rsidR="007B6A5B" w:rsidRPr="00FE2B72" w:rsidRDefault="007B6A5B" w:rsidP="00EE4C1E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 w:rsidRPr="007B6A5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lastRenderedPageBreak/>
              <w:t xml:space="preserve">جمهورية مصر العربية </w:t>
            </w:r>
            <w:r w:rsidRPr="007B6A5B"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  <w:t>–</w:t>
            </w:r>
            <w:r w:rsidRPr="007B6A5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وزارة الدولة لشؤون البيئة / تقييم الاثر البيئي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468"/>
        <w:gridCol w:w="1617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4137E5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4137E5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4137E5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4137E5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235EC5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الثالثة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235EC5" w:rsidP="001E14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="001E1404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444</w:t>
            </w:r>
          </w:p>
        </w:tc>
        <w:tc>
          <w:tcPr>
            <w:tcW w:w="1617" w:type="dxa"/>
            <w:shd w:val="clear" w:color="auto" w:fill="auto"/>
          </w:tcPr>
          <w:p w:rsidR="004137E5" w:rsidRPr="00FE2B72" w:rsidRDefault="001E1404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تقييم الاثر البيئي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1E1404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اختياري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4137E5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1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C302B" w:rsidRPr="00DB131F" w:rsidTr="00696D84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696D84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6C302B" w:rsidRPr="00FE2B72" w:rsidTr="00696D84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696D8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696D84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96D8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696D84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1E1404" w:rsidP="00696D8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تقييم الاثر البيئي  /  ي 444</w:t>
            </w:r>
          </w:p>
        </w:tc>
      </w:tr>
      <w:tr w:rsidR="006C302B" w:rsidRPr="00FE2B72" w:rsidTr="00696D84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696D8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6C302B" w:rsidRPr="00FE2B72" w:rsidTr="00696D84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696D84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C0A6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</w:t>
            </w:r>
            <w:r w:rsidR="00DC0A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-201</w:t>
            </w:r>
            <w:r w:rsidR="00DC0A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6C302B" w:rsidRPr="00FE2B72" w:rsidTr="00696D84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96D8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6C302B" w:rsidRPr="00FE2B72" w:rsidTr="00696D84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DC0A6D" w:rsidP="00DC0A6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  <w:bookmarkStart w:id="0" w:name="_GoBack"/>
            <w:bookmarkEnd w:id="0"/>
          </w:p>
        </w:tc>
      </w:tr>
      <w:tr w:rsidR="006C302B" w:rsidRPr="00FE2B72" w:rsidTr="00696D84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696D84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7B6A5B" w:rsidP="00696D8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7B6A5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التعرف على معنى الاثر البيئي وتقييم الاثر البيئي واعداد تقارير الاثر البيئي   </w:t>
            </w:r>
            <w:r w:rsidR="006C302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20"/>
            </w:tblGrid>
            <w:tr w:rsidR="0095299B" w:rsidRPr="00FE2B72" w:rsidTr="006C302B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95299B" w:rsidRPr="00FE2B72" w:rsidTr="006C302B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43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أ-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أهداف المعرفية </w:t>
                  </w:r>
                </w:p>
                <w:p w:rsidR="007B6A5B" w:rsidRPr="007B6A5B" w:rsidRDefault="007F0A87" w:rsidP="007B6A5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7B6A5B" w:rsidRPr="007B6A5B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أ‌-</w:t>
                  </w:r>
                  <w:r w:rsidR="007B6A5B" w:rsidRPr="007B6A5B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ab/>
                    <w:t xml:space="preserve">الاهداف المعرفية  </w:t>
                  </w:r>
                </w:p>
                <w:p w:rsidR="007B6A5B" w:rsidRPr="007B6A5B" w:rsidRDefault="007B6A5B" w:rsidP="007B6A5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 w:rsidRPr="007B6A5B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1-التعرف على معنى الاثر البيئي .</w:t>
                  </w:r>
                </w:p>
                <w:p w:rsidR="007B6A5B" w:rsidRPr="007B6A5B" w:rsidRDefault="007B6A5B" w:rsidP="007B6A5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 w:rsidRPr="007B6A5B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2-اهمية الاثر البيئي.</w:t>
                  </w:r>
                </w:p>
                <w:p w:rsidR="007B6A5B" w:rsidRPr="007B6A5B" w:rsidRDefault="007B6A5B" w:rsidP="007B6A5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 w:rsidRPr="007B6A5B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3-التعرف على تقييم الاثر البيئي.</w:t>
                  </w:r>
                </w:p>
                <w:p w:rsidR="007B6A5B" w:rsidRPr="007B6A5B" w:rsidRDefault="007B6A5B" w:rsidP="007B6A5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 w:rsidRPr="007B6A5B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4- كيفية اعداد تقارير الاثر البيئي .</w:t>
                  </w:r>
                </w:p>
                <w:p w:rsidR="007B6A5B" w:rsidRPr="007B6A5B" w:rsidRDefault="007B6A5B" w:rsidP="007B6A5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 w:rsidRPr="007B6A5B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5-الشروط المرجعية لإعداد الاثر البيئي.</w:t>
                  </w:r>
                </w:p>
                <w:p w:rsidR="004243DA" w:rsidRPr="00C271DC" w:rsidRDefault="004243DA" w:rsidP="007B6A5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2B612A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ية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الخاصة بال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مقرر.</w:t>
                  </w:r>
                </w:p>
                <w:p w:rsidR="007B6A5B" w:rsidRPr="007B6A5B" w:rsidRDefault="002B612A" w:rsidP="007B6A5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sz w:val="28"/>
                      <w:szCs w:val="28"/>
                      <w:rtl/>
                      <w:lang w:bidi="ar-IQ"/>
                    </w:rPr>
                    <w:tab/>
                  </w:r>
                  <w:r w:rsidR="007B6A5B" w:rsidRPr="007B6A5B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1- اكتساب مهارات تقييم الاثر البيئي  . </w:t>
                  </w:r>
                </w:p>
                <w:p w:rsidR="0095299B" w:rsidRPr="002B612A" w:rsidRDefault="007B6A5B" w:rsidP="007B6A5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 w:rsidRPr="007B6A5B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2- المساهمة في اعداد تقارير الاثر البيئي .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95299B" w:rsidRPr="00FE2B72" w:rsidTr="006C302B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7F0A87" w:rsidRDefault="007B6A5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1-المحاضرات النظرية </w:t>
                  </w:r>
                  <w:r w:rsidR="007F0A87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7F0A87" w:rsidRDefault="00471C71" w:rsidP="007B6A5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  <w:r w:rsidR="007F0A87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استخدام الوسائل التعليمية ( العروض التقديمية)</w:t>
                  </w:r>
                </w:p>
                <w:p w:rsidR="0095299B" w:rsidRPr="00471C71" w:rsidRDefault="007F0A87" w:rsidP="00471C71">
                  <w:pPr>
                    <w:pStyle w:val="a8"/>
                    <w:numPr>
                      <w:ilvl w:val="0"/>
                      <w:numId w:val="49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471C71"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  <w:t>- التطبيق العملي</w:t>
                  </w:r>
                </w:p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Pr="00FE2B72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 النظرية والعملية الفصلية والنهائية</w:t>
                  </w:r>
                </w:p>
                <w:p w:rsidR="0095299B" w:rsidRPr="00FE2B72" w:rsidRDefault="0095299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471C71" w:rsidRPr="00471C71" w:rsidRDefault="00471C71" w:rsidP="00471C7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471C71">
                    <w:rPr>
                      <w:rFonts w:ascii="Calibri" w:eastAsia="Calibri" w:hAnsi="Calibri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1- القدرة على توثيق المعلومة بعد رصد وجمع البيانات البيئية.</w:t>
                  </w:r>
                </w:p>
                <w:p w:rsidR="00471C71" w:rsidRPr="00471C71" w:rsidRDefault="00471C71" w:rsidP="00471C7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471C71">
                    <w:rPr>
                      <w:rFonts w:ascii="Calibri" w:eastAsia="Calibri" w:hAnsi="Calibri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      2- ربط المعلومات وتنظيمها وإعدادها في تقييم اثارها البيئية.</w:t>
                  </w:r>
                </w:p>
                <w:p w:rsidR="00471C71" w:rsidRPr="00336680" w:rsidRDefault="00471C71" w:rsidP="00471C7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471C71" w:rsidRPr="00471C71" w:rsidRDefault="00471C71" w:rsidP="00471C7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 w:rsidRPr="00471C71">
                    <w:rPr>
                      <w:rFonts w:ascii="Calibri" w:eastAsia="Calibri" w:hAnsi="Calibri"/>
                      <w:sz w:val="28"/>
                      <w:szCs w:val="28"/>
                      <w:rtl/>
                      <w:lang w:bidi="ar-IQ"/>
                    </w:rPr>
                    <w:t>1-الشرح والالقاء المباشر.</w:t>
                  </w:r>
                </w:p>
                <w:p w:rsidR="00471C71" w:rsidRPr="00471C71" w:rsidRDefault="00471C71" w:rsidP="00471C7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 w:rsidRPr="00471C71">
                    <w:rPr>
                      <w:rFonts w:ascii="Calibri" w:eastAsia="Calibri" w:hAnsi="Calibri"/>
                      <w:sz w:val="28"/>
                      <w:szCs w:val="28"/>
                      <w:rtl/>
                      <w:lang w:bidi="ar-IQ"/>
                    </w:rPr>
                    <w:t>2- الممارسات العملية لنماذج تقارير الاثر البيئي.</w:t>
                  </w:r>
                </w:p>
                <w:p w:rsidR="0095299B" w:rsidRPr="00FE2B72" w:rsidRDefault="00471C71" w:rsidP="00471C7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471C71">
                    <w:rPr>
                      <w:rFonts w:ascii="Calibri" w:eastAsia="Calibri" w:hAnsi="Calibri"/>
                      <w:sz w:val="28"/>
                      <w:szCs w:val="28"/>
                      <w:rtl/>
                      <w:lang w:bidi="ar-IQ"/>
                    </w:rPr>
                    <w:t xml:space="preserve">3- العرض التقديمي </w:t>
                  </w:r>
                  <w:r w:rsidR="00260357" w:rsidRPr="00471C71"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  <w:t>PowerPoint</w:t>
                  </w:r>
                  <w:r w:rsidRPr="00471C71">
                    <w:rPr>
                      <w:rFonts w:ascii="Calibri" w:eastAsia="Calibri" w:hAnsi="Calibri"/>
                      <w:sz w:val="28"/>
                      <w:szCs w:val="28"/>
                      <w:rtl/>
                      <w:lang w:bidi="ar-IQ"/>
                    </w:rPr>
                    <w:t>. والشاشة.</w:t>
                  </w:r>
                </w:p>
              </w:tc>
            </w:tr>
            <w:tr w:rsidR="0095299B" w:rsidRPr="00FE2B72" w:rsidTr="006C302B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95299B" w:rsidRPr="00FE2B72" w:rsidTr="006C302B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</w:p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95299B" w:rsidRPr="00FE2B72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</w:tc>
            </w:tr>
            <w:tr w:rsidR="0095299B" w:rsidRPr="00FE2B72" w:rsidTr="006C302B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E32CD1" w:rsidRDefault="00E32CD1" w:rsidP="0022360D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</w:p>
                <w:p w:rsidR="00650052" w:rsidRPr="00650052" w:rsidRDefault="00650052" w:rsidP="00650052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65005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 -المهارات العامة والتأهيلية المنقولة (المهارات الأخرى المتعلقة بقابلية التوظيف والتطور الشخصي).</w:t>
                  </w:r>
                </w:p>
                <w:p w:rsidR="00650052" w:rsidRPr="00650052" w:rsidRDefault="00650052" w:rsidP="00650052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65005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د1-تنمية القدرات الذهنية للطالب</w:t>
                  </w:r>
                </w:p>
                <w:p w:rsidR="00650052" w:rsidRPr="00650052" w:rsidRDefault="00650052" w:rsidP="00650052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65005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د2-تنمية القدرات المهارية</w:t>
                  </w:r>
                </w:p>
                <w:p w:rsidR="00650052" w:rsidRPr="00FE2B72" w:rsidRDefault="00650052" w:rsidP="00650052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65005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د3-التعامل مع المعلومات البيئية و طرق جمعها وتنظيمها وتبويبها ومناقشتها .</w:t>
                  </w: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9F5071" w:rsidRPr="002B612A" w:rsidRDefault="009F5071" w:rsidP="00FE2B72">
      <w:pPr>
        <w:shd w:val="clear" w:color="auto" w:fill="FFFFFF"/>
        <w:rPr>
          <w:b/>
          <w:bCs/>
          <w:sz w:val="32"/>
          <w:szCs w:val="32"/>
          <w:rtl/>
        </w:rPr>
      </w:pPr>
      <w:r w:rsidRPr="002B612A">
        <w:rPr>
          <w:rFonts w:hint="cs"/>
          <w:b/>
          <w:bCs/>
          <w:sz w:val="32"/>
          <w:szCs w:val="32"/>
          <w:rtl/>
        </w:rPr>
        <w:t>بنية المقرر</w:t>
      </w:r>
    </w:p>
    <w:tbl>
      <w:tblPr>
        <w:bidiVisual/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38"/>
        <w:gridCol w:w="1003"/>
        <w:gridCol w:w="1715"/>
        <w:gridCol w:w="2396"/>
        <w:gridCol w:w="928"/>
        <w:gridCol w:w="1448"/>
      </w:tblGrid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003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الوحدة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Default="002D78A1" w:rsidP="009F5071">
            <w:pPr>
              <w:shd w:val="clear" w:color="auto" w:fill="FFFFFF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معنى الاثر البيئي </w:t>
            </w:r>
          </w:p>
          <w:p w:rsidR="002D78A1" w:rsidRDefault="002D78A1" w:rsidP="009F5071">
            <w:pPr>
              <w:shd w:val="clear" w:color="auto" w:fill="FFFFFF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بيان الاثر البيئي</w:t>
            </w:r>
          </w:p>
          <w:p w:rsidR="002D78A1" w:rsidRDefault="002D78A1" w:rsidP="009F5071">
            <w:pPr>
              <w:shd w:val="clear" w:color="auto" w:fill="FFFFFF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تقييم الاثر البيئي </w:t>
            </w:r>
          </w:p>
          <w:p w:rsidR="002D78A1" w:rsidRPr="009F5071" w:rsidRDefault="007164A4" w:rsidP="009F5071">
            <w:pPr>
              <w:shd w:val="clear" w:color="auto" w:fill="FFFFFF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اجراءات تقويم الاثر البيئي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AD73E3" w:rsidRDefault="007164A4" w:rsidP="00AD73E3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مستلزمات عملية تقييم الاثر البيئي </w:t>
            </w:r>
          </w:p>
          <w:p w:rsidR="007164A4" w:rsidRPr="009F5071" w:rsidRDefault="007164A4" w:rsidP="00AD73E3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تقويم الاثر البيئي لمشاريع التنمية العمرانية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AD73E3" w:rsidRDefault="007164A4" w:rsidP="00AD73E3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قائمة فحص التأثيرات البيئية للتنمية العمرانية .</w:t>
            </w:r>
          </w:p>
          <w:p w:rsidR="009F5071" w:rsidRPr="009F5071" w:rsidRDefault="007164A4" w:rsidP="007164A4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التنبؤ بالتأثيرات واجراءات التخفيف من الاثار 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rPr>
          <w:trHeight w:val="1067"/>
        </w:trPr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Default="007164A4" w:rsidP="00AD73E3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الشروط المرجعية المطلوبة</w:t>
            </w:r>
            <w:r w:rsidR="001A1763" w:rsidRPr="001A1763">
              <w:rPr>
                <w:sz w:val="24"/>
                <w:szCs w:val="24"/>
                <w:lang w:bidi="ar-IQ"/>
              </w:rPr>
              <w:t>TOR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في تقييم الاثر البيئي </w:t>
            </w:r>
          </w:p>
          <w:p w:rsidR="007164A4" w:rsidRPr="009F5071" w:rsidRDefault="001A1763" w:rsidP="00AD73E3">
            <w:pPr>
              <w:shd w:val="clear" w:color="auto" w:fill="FFFFFF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الخطوط الاساسية لتنظيم تقرير </w:t>
            </w:r>
            <w:r w:rsidRPr="001A1763">
              <w:rPr>
                <w:sz w:val="24"/>
                <w:szCs w:val="24"/>
                <w:lang w:bidi="ar-IQ"/>
              </w:rPr>
              <w:t>TOR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lastRenderedPageBreak/>
              <w:t xml:space="preserve">الحادي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AD73E3" w:rsidRDefault="001A1763" w:rsidP="00AD73E3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المشاريع التي تتطلب تقارير الاثر البيئي </w:t>
            </w:r>
            <w:r>
              <w:rPr>
                <w:sz w:val="32"/>
                <w:szCs w:val="32"/>
                <w:lang w:bidi="ar-IQ"/>
              </w:rPr>
              <w:t>EIA</w:t>
            </w:r>
          </w:p>
          <w:p w:rsidR="001A1763" w:rsidRPr="009F5071" w:rsidRDefault="001A1763" w:rsidP="00AD73E3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المتطلبات الواجب توفرها في خبراء تقييم الاثر البيئي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الثالث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1A1763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اجراءات منح وسحب الترخيص 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الرابع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Default="001A1763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الية المشاركة العامة </w:t>
            </w:r>
          </w:p>
          <w:p w:rsidR="001A1763" w:rsidRDefault="001A1763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اجراءات المشاركة العامة </w:t>
            </w:r>
          </w:p>
          <w:p w:rsidR="001A1763" w:rsidRPr="009F5071" w:rsidRDefault="001A1763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نماذج تقييم الاثر البيئي لمشاريع عمرانية وصناعية وزراعية </w:t>
            </w:r>
            <w:r w:rsidR="00260357">
              <w:rPr>
                <w:rFonts w:hint="cs"/>
                <w:sz w:val="32"/>
                <w:szCs w:val="32"/>
                <w:rtl/>
                <w:lang w:bidi="ar-SY"/>
              </w:rPr>
              <w:t>...... الخ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C16CF2" w:rsidRPr="00C16CF2" w:rsidRDefault="00C16CF2" w:rsidP="00C16CF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rtl/>
                <w:lang w:bidi="ar-IQ"/>
              </w:rPr>
            </w:pPr>
            <w:r w:rsidRPr="00C16CF2">
              <w:rPr>
                <w:rFonts w:ascii="Calibri" w:eastAsia="Calibri" w:hAnsi="Calibri"/>
                <w:sz w:val="24"/>
                <w:szCs w:val="24"/>
                <w:rtl/>
                <w:lang w:bidi="ar-IQ"/>
              </w:rPr>
              <w:t>1-</w:t>
            </w:r>
            <w:r w:rsidRPr="00C16CF2">
              <w:rPr>
                <w:rFonts w:ascii="Calibri" w:eastAsia="Calibri" w:hAnsi="Calibri"/>
                <w:sz w:val="24"/>
                <w:szCs w:val="24"/>
                <w:rtl/>
                <w:lang w:bidi="ar-IQ"/>
              </w:rPr>
              <w:tab/>
              <w:t>تقارير وتراخيص الاثر البيئي / وزارة البيئة العراقية</w:t>
            </w:r>
          </w:p>
          <w:p w:rsidR="00C16CF2" w:rsidRPr="00C16CF2" w:rsidRDefault="00C16CF2" w:rsidP="00C16CF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rtl/>
                <w:lang w:bidi="ar-IQ"/>
              </w:rPr>
            </w:pPr>
            <w:r w:rsidRPr="00C16CF2">
              <w:rPr>
                <w:rFonts w:ascii="Calibri" w:eastAsia="Calibri" w:hAnsi="Calibri"/>
                <w:sz w:val="24"/>
                <w:szCs w:val="24"/>
                <w:rtl/>
                <w:lang w:bidi="ar-IQ"/>
              </w:rPr>
              <w:t>2-</w:t>
            </w:r>
            <w:r w:rsidRPr="00C16CF2">
              <w:rPr>
                <w:rFonts w:ascii="Calibri" w:eastAsia="Calibri" w:hAnsi="Calibri"/>
                <w:sz w:val="24"/>
                <w:szCs w:val="24"/>
                <w:rtl/>
                <w:lang w:bidi="ar-IQ"/>
              </w:rPr>
              <w:tab/>
              <w:t xml:space="preserve">قوانين والتشريعات البيئية / وزارة البيئة العراقية </w:t>
            </w:r>
          </w:p>
          <w:p w:rsidR="00C16CF2" w:rsidRPr="00C16CF2" w:rsidRDefault="00C16CF2" w:rsidP="00C16CF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rtl/>
                <w:lang w:bidi="ar-IQ"/>
              </w:rPr>
            </w:pPr>
            <w:r w:rsidRPr="00C16CF2">
              <w:rPr>
                <w:rFonts w:ascii="Calibri" w:eastAsia="Calibri" w:hAnsi="Calibri"/>
                <w:sz w:val="24"/>
                <w:szCs w:val="24"/>
                <w:rtl/>
                <w:lang w:bidi="ar-IQ"/>
              </w:rPr>
              <w:t>3-</w:t>
            </w:r>
            <w:r w:rsidRPr="00C16CF2">
              <w:rPr>
                <w:rFonts w:ascii="Calibri" w:eastAsia="Calibri" w:hAnsi="Calibri"/>
                <w:sz w:val="24"/>
                <w:szCs w:val="24"/>
                <w:rtl/>
                <w:lang w:bidi="ar-IQ"/>
              </w:rPr>
              <w:tab/>
              <w:t>فوانين البيئة العراقية / جريدة الوقائع العراقية</w:t>
            </w:r>
          </w:p>
          <w:p w:rsidR="00C16CF2" w:rsidRPr="00E53C66" w:rsidRDefault="00C16CF2" w:rsidP="00C16CF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IQ"/>
              </w:rPr>
            </w:pPr>
          </w:p>
          <w:p w:rsidR="00336680" w:rsidRPr="00E53C66" w:rsidRDefault="00336680" w:rsidP="00C16CF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IQ"/>
              </w:rPr>
            </w:pP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C16CF2" w:rsidRPr="00C16CF2" w:rsidRDefault="00C16CF2" w:rsidP="00C16CF2">
            <w:pPr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r w:rsidRPr="00C16CF2"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  <w:t>-</w:t>
            </w:r>
            <w:r w:rsidRPr="00C16CF2"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  <w:tab/>
              <w:t xml:space="preserve">وزارة التغير المناخي والبيئة – الامارات العربية المتحدة / تراخيص الاثر البيئي </w:t>
            </w:r>
          </w:p>
          <w:p w:rsidR="00C65ABC" w:rsidRPr="00E53C66" w:rsidRDefault="00C16CF2" w:rsidP="00C16CF2">
            <w:pPr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16CF2"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  <w:tab/>
              <w:t>جمهورية مصر العربية – وزارة الدولة لشؤون البيئة / تقييم الاثر البيئي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C16CF2" w:rsidRPr="0037067E" w:rsidRDefault="00C16CF2" w:rsidP="00C16CF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:rsidR="00C16CF2" w:rsidRPr="00C16CF2" w:rsidRDefault="00C16CF2" w:rsidP="00C16CF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16CF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Canadian Environmental Assessment Agency - Canada.ca</w:t>
            </w:r>
          </w:p>
          <w:p w:rsidR="00F80574" w:rsidRPr="0037067E" w:rsidRDefault="00C16CF2" w:rsidP="00C16CF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16C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</w:r>
            <w:r w:rsidRPr="00C16CF2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environmental impact assessment usa.gov.epa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0A614C" w:rsidRDefault="00045418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F80574" w:rsidRDefault="0059778E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hyperlink r:id="rId9" w:history="1">
              <w:r w:rsidR="00696D84" w:rsidRPr="00E33F9A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www.epa.gov</w:t>
              </w:r>
            </w:hyperlink>
          </w:p>
          <w:p w:rsidR="00696D84" w:rsidRDefault="0059778E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hyperlink r:id="rId10" w:history="1">
              <w:r w:rsidR="00C16CF2" w:rsidRPr="00E33F9A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http://www.moccae.gov.ae/ar/knowledge-and-statistics/epc.aspx</w:t>
              </w:r>
            </w:hyperlink>
          </w:p>
          <w:p w:rsidR="00C16CF2" w:rsidRDefault="00C16CF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  <w:p w:rsidR="00C16CF2" w:rsidRDefault="0059778E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hyperlink r:id="rId11" w:history="1">
              <w:r w:rsidR="00C16CF2" w:rsidRPr="00E33F9A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https://www.canada.ca/en/environmental-assessment-agency.html</w:t>
              </w:r>
            </w:hyperlink>
          </w:p>
          <w:p w:rsidR="00C16CF2" w:rsidRPr="00FE2B72" w:rsidRDefault="00C16CF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C42744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1C7E07" w:rsidP="0065005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اعتمادا على الإصدارات الحديثة </w:t>
            </w:r>
            <w:r w:rsidR="0065005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 القوانين والتقارير الخاصة بتقييم الاثر البيئي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BE7" w:rsidRDefault="00D14BE7">
      <w:r>
        <w:separator/>
      </w:r>
    </w:p>
  </w:endnote>
  <w:endnote w:type="continuationSeparator" w:id="1">
    <w:p w:rsidR="00D14BE7" w:rsidRDefault="00D14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696D84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696D84" w:rsidRPr="007B671C" w:rsidRDefault="00696D84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96D84" w:rsidRPr="00807DE1" w:rsidRDefault="00696D84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59778E" w:rsidRPr="0059778E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59778E" w:rsidRPr="0059778E">
            <w:rPr>
              <w:rFonts w:cs="Arial"/>
            </w:rPr>
            <w:fldChar w:fldCharType="separate"/>
          </w:r>
          <w:r w:rsidR="00135DC1" w:rsidRPr="00135DC1">
            <w:rPr>
              <w:rFonts w:ascii="Cambria" w:hAnsi="Cambria"/>
              <w:b/>
              <w:bCs/>
              <w:noProof/>
              <w:rtl/>
              <w:lang w:val="ar-SA"/>
            </w:rPr>
            <w:t>10</w:t>
          </w:r>
          <w:r w:rsidR="0059778E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696D84" w:rsidRPr="007B671C" w:rsidRDefault="00696D84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696D84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696D84" w:rsidRPr="007B671C" w:rsidRDefault="00696D84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696D84" w:rsidRPr="007B671C" w:rsidRDefault="00696D84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696D84" w:rsidRPr="007B671C" w:rsidRDefault="00696D84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696D84" w:rsidRDefault="00696D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BE7" w:rsidRDefault="00D14BE7">
      <w:r>
        <w:separator/>
      </w:r>
    </w:p>
  </w:footnote>
  <w:footnote w:type="continuationSeparator" w:id="1">
    <w:p w:rsidR="00D14BE7" w:rsidRDefault="00D14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873"/>
    <w:multiLevelType w:val="hybridMultilevel"/>
    <w:tmpl w:val="12D4ADF2"/>
    <w:lvl w:ilvl="0" w:tplc="0E5AFDBE">
      <w:start w:val="3"/>
      <w:numFmt w:val="decimal"/>
      <w:lvlText w:val="%1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137EB3"/>
    <w:multiLevelType w:val="hybridMultilevel"/>
    <w:tmpl w:val="558EC03A"/>
    <w:lvl w:ilvl="0" w:tplc="CEEAA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164BB0"/>
    <w:multiLevelType w:val="hybridMultilevel"/>
    <w:tmpl w:val="748CBF02"/>
    <w:lvl w:ilvl="0" w:tplc="B580804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3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4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6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8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5"/>
  </w:num>
  <w:num w:numId="3">
    <w:abstractNumId w:val="19"/>
  </w:num>
  <w:num w:numId="4">
    <w:abstractNumId w:val="6"/>
  </w:num>
  <w:num w:numId="5">
    <w:abstractNumId w:val="8"/>
  </w:num>
  <w:num w:numId="6">
    <w:abstractNumId w:val="33"/>
  </w:num>
  <w:num w:numId="7">
    <w:abstractNumId w:val="35"/>
  </w:num>
  <w:num w:numId="8">
    <w:abstractNumId w:val="32"/>
  </w:num>
  <w:num w:numId="9">
    <w:abstractNumId w:val="34"/>
  </w:num>
  <w:num w:numId="10">
    <w:abstractNumId w:val="13"/>
  </w:num>
  <w:num w:numId="11">
    <w:abstractNumId w:val="11"/>
  </w:num>
  <w:num w:numId="12">
    <w:abstractNumId w:val="0"/>
  </w:num>
  <w:num w:numId="13">
    <w:abstractNumId w:val="41"/>
  </w:num>
  <w:num w:numId="14">
    <w:abstractNumId w:val="46"/>
  </w:num>
  <w:num w:numId="15">
    <w:abstractNumId w:val="3"/>
  </w:num>
  <w:num w:numId="16">
    <w:abstractNumId w:val="30"/>
  </w:num>
  <w:num w:numId="17">
    <w:abstractNumId w:val="23"/>
  </w:num>
  <w:num w:numId="18">
    <w:abstractNumId w:val="44"/>
  </w:num>
  <w:num w:numId="19">
    <w:abstractNumId w:val="25"/>
  </w:num>
  <w:num w:numId="20">
    <w:abstractNumId w:val="5"/>
  </w:num>
  <w:num w:numId="21">
    <w:abstractNumId w:val="43"/>
  </w:num>
  <w:num w:numId="22">
    <w:abstractNumId w:val="27"/>
  </w:num>
  <w:num w:numId="23">
    <w:abstractNumId w:val="16"/>
  </w:num>
  <w:num w:numId="24">
    <w:abstractNumId w:val="40"/>
  </w:num>
  <w:num w:numId="25">
    <w:abstractNumId w:val="1"/>
  </w:num>
  <w:num w:numId="26">
    <w:abstractNumId w:val="39"/>
  </w:num>
  <w:num w:numId="27">
    <w:abstractNumId w:val="20"/>
  </w:num>
  <w:num w:numId="28">
    <w:abstractNumId w:val="36"/>
  </w:num>
  <w:num w:numId="29">
    <w:abstractNumId w:val="28"/>
  </w:num>
  <w:num w:numId="30">
    <w:abstractNumId w:val="10"/>
  </w:num>
  <w:num w:numId="31">
    <w:abstractNumId w:val="24"/>
  </w:num>
  <w:num w:numId="32">
    <w:abstractNumId w:val="42"/>
  </w:num>
  <w:num w:numId="33">
    <w:abstractNumId w:val="4"/>
  </w:num>
  <w:num w:numId="34">
    <w:abstractNumId w:val="17"/>
  </w:num>
  <w:num w:numId="35">
    <w:abstractNumId w:val="7"/>
  </w:num>
  <w:num w:numId="36">
    <w:abstractNumId w:val="31"/>
  </w:num>
  <w:num w:numId="37">
    <w:abstractNumId w:val="12"/>
  </w:num>
  <w:num w:numId="38">
    <w:abstractNumId w:val="38"/>
  </w:num>
  <w:num w:numId="39">
    <w:abstractNumId w:val="47"/>
  </w:num>
  <w:num w:numId="40">
    <w:abstractNumId w:val="29"/>
  </w:num>
  <w:num w:numId="41">
    <w:abstractNumId w:val="9"/>
  </w:num>
  <w:num w:numId="42">
    <w:abstractNumId w:val="37"/>
  </w:num>
  <w:num w:numId="43">
    <w:abstractNumId w:val="15"/>
  </w:num>
  <w:num w:numId="44">
    <w:abstractNumId w:val="14"/>
  </w:num>
  <w:num w:numId="45">
    <w:abstractNumId w:val="26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2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5774"/>
    <w:rsid w:val="00007B9F"/>
    <w:rsid w:val="000428A6"/>
    <w:rsid w:val="00045418"/>
    <w:rsid w:val="00046DBB"/>
    <w:rsid w:val="00063AD7"/>
    <w:rsid w:val="00065187"/>
    <w:rsid w:val="00070BE9"/>
    <w:rsid w:val="0008002F"/>
    <w:rsid w:val="00090A55"/>
    <w:rsid w:val="000A1C7A"/>
    <w:rsid w:val="000A614C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35DC1"/>
    <w:rsid w:val="0014600C"/>
    <w:rsid w:val="0015696E"/>
    <w:rsid w:val="00157475"/>
    <w:rsid w:val="00182552"/>
    <w:rsid w:val="001916A2"/>
    <w:rsid w:val="001A1763"/>
    <w:rsid w:val="001B0307"/>
    <w:rsid w:val="001C1CD7"/>
    <w:rsid w:val="001C7A31"/>
    <w:rsid w:val="001C7E07"/>
    <w:rsid w:val="001D3B40"/>
    <w:rsid w:val="001D678C"/>
    <w:rsid w:val="001E1404"/>
    <w:rsid w:val="002000D6"/>
    <w:rsid w:val="00203A53"/>
    <w:rsid w:val="0020555A"/>
    <w:rsid w:val="00210E10"/>
    <w:rsid w:val="0022360D"/>
    <w:rsid w:val="002358AF"/>
    <w:rsid w:val="00235EC5"/>
    <w:rsid w:val="00236F0D"/>
    <w:rsid w:val="0023793A"/>
    <w:rsid w:val="00242DCC"/>
    <w:rsid w:val="00260357"/>
    <w:rsid w:val="00297E64"/>
    <w:rsid w:val="002A1AF6"/>
    <w:rsid w:val="002B28B2"/>
    <w:rsid w:val="002B612A"/>
    <w:rsid w:val="002C3F0D"/>
    <w:rsid w:val="002D2398"/>
    <w:rsid w:val="002D5761"/>
    <w:rsid w:val="002D78A1"/>
    <w:rsid w:val="002F032D"/>
    <w:rsid w:val="002F1537"/>
    <w:rsid w:val="00305509"/>
    <w:rsid w:val="0030567D"/>
    <w:rsid w:val="003068D1"/>
    <w:rsid w:val="003132A6"/>
    <w:rsid w:val="003172E2"/>
    <w:rsid w:val="003243CD"/>
    <w:rsid w:val="00327FCC"/>
    <w:rsid w:val="00336680"/>
    <w:rsid w:val="0034068F"/>
    <w:rsid w:val="003555F3"/>
    <w:rsid w:val="00360870"/>
    <w:rsid w:val="0037067E"/>
    <w:rsid w:val="00372012"/>
    <w:rsid w:val="003750FC"/>
    <w:rsid w:val="00382C80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406DC6"/>
    <w:rsid w:val="004137E5"/>
    <w:rsid w:val="00414E96"/>
    <w:rsid w:val="004243DA"/>
    <w:rsid w:val="004361D7"/>
    <w:rsid w:val="0045325B"/>
    <w:rsid w:val="004662C5"/>
    <w:rsid w:val="00471C71"/>
    <w:rsid w:val="0048407D"/>
    <w:rsid w:val="004A4634"/>
    <w:rsid w:val="004A6A6D"/>
    <w:rsid w:val="004D0949"/>
    <w:rsid w:val="004D2002"/>
    <w:rsid w:val="004D3497"/>
    <w:rsid w:val="004E0EBA"/>
    <w:rsid w:val="004E3ECF"/>
    <w:rsid w:val="004E60C2"/>
    <w:rsid w:val="004F0938"/>
    <w:rsid w:val="004F50BF"/>
    <w:rsid w:val="00516004"/>
    <w:rsid w:val="00533404"/>
    <w:rsid w:val="00534329"/>
    <w:rsid w:val="00535D14"/>
    <w:rsid w:val="005773DB"/>
    <w:rsid w:val="00581B3C"/>
    <w:rsid w:val="005827E2"/>
    <w:rsid w:val="00584D07"/>
    <w:rsid w:val="00584DA6"/>
    <w:rsid w:val="00595034"/>
    <w:rsid w:val="0059778E"/>
    <w:rsid w:val="005B7295"/>
    <w:rsid w:val="005C050F"/>
    <w:rsid w:val="005C71F0"/>
    <w:rsid w:val="005D644B"/>
    <w:rsid w:val="005D69BE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7034"/>
    <w:rsid w:val="006279D6"/>
    <w:rsid w:val="006315D0"/>
    <w:rsid w:val="006377B6"/>
    <w:rsid w:val="00637C8B"/>
    <w:rsid w:val="00650052"/>
    <w:rsid w:val="006526D5"/>
    <w:rsid w:val="00671EDD"/>
    <w:rsid w:val="00677895"/>
    <w:rsid w:val="00696D84"/>
    <w:rsid w:val="006A1ABC"/>
    <w:rsid w:val="006A5E44"/>
    <w:rsid w:val="006A73CC"/>
    <w:rsid w:val="006C2FDA"/>
    <w:rsid w:val="006C302B"/>
    <w:rsid w:val="006C7C97"/>
    <w:rsid w:val="006D2916"/>
    <w:rsid w:val="006D4F39"/>
    <w:rsid w:val="007164A4"/>
    <w:rsid w:val="0075633E"/>
    <w:rsid w:val="007645B4"/>
    <w:rsid w:val="007716A6"/>
    <w:rsid w:val="0078752C"/>
    <w:rsid w:val="0079031B"/>
    <w:rsid w:val="007966E1"/>
    <w:rsid w:val="007A7C20"/>
    <w:rsid w:val="007B0B99"/>
    <w:rsid w:val="007B21F5"/>
    <w:rsid w:val="007B671C"/>
    <w:rsid w:val="007B6A5B"/>
    <w:rsid w:val="007F0A87"/>
    <w:rsid w:val="007F319C"/>
    <w:rsid w:val="0080477B"/>
    <w:rsid w:val="00807DE1"/>
    <w:rsid w:val="008467A5"/>
    <w:rsid w:val="00867A6A"/>
    <w:rsid w:val="00867FFC"/>
    <w:rsid w:val="00873B99"/>
    <w:rsid w:val="0088070E"/>
    <w:rsid w:val="008851AB"/>
    <w:rsid w:val="008A3F48"/>
    <w:rsid w:val="008B1371"/>
    <w:rsid w:val="008B2E37"/>
    <w:rsid w:val="008B5A4A"/>
    <w:rsid w:val="008C0943"/>
    <w:rsid w:val="008C3854"/>
    <w:rsid w:val="008D7CA2"/>
    <w:rsid w:val="008E27DA"/>
    <w:rsid w:val="008F24B4"/>
    <w:rsid w:val="008F34A7"/>
    <w:rsid w:val="008F3E7F"/>
    <w:rsid w:val="00902FDF"/>
    <w:rsid w:val="009124D4"/>
    <w:rsid w:val="00920D1B"/>
    <w:rsid w:val="00925B10"/>
    <w:rsid w:val="009428CF"/>
    <w:rsid w:val="0095299B"/>
    <w:rsid w:val="00967B24"/>
    <w:rsid w:val="00971E0A"/>
    <w:rsid w:val="009732FB"/>
    <w:rsid w:val="0098449B"/>
    <w:rsid w:val="0098755F"/>
    <w:rsid w:val="009A07B9"/>
    <w:rsid w:val="009B609A"/>
    <w:rsid w:val="009B68B5"/>
    <w:rsid w:val="009C0057"/>
    <w:rsid w:val="009C28A3"/>
    <w:rsid w:val="009C4ACD"/>
    <w:rsid w:val="009D36E7"/>
    <w:rsid w:val="009D5412"/>
    <w:rsid w:val="009E2D35"/>
    <w:rsid w:val="009E53B0"/>
    <w:rsid w:val="009F163D"/>
    <w:rsid w:val="009F5071"/>
    <w:rsid w:val="009F7BAF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72201"/>
    <w:rsid w:val="00A85288"/>
    <w:rsid w:val="00AB2B0D"/>
    <w:rsid w:val="00AB6F01"/>
    <w:rsid w:val="00AB71A5"/>
    <w:rsid w:val="00AD1BD9"/>
    <w:rsid w:val="00AD37EA"/>
    <w:rsid w:val="00AD4058"/>
    <w:rsid w:val="00AD41B5"/>
    <w:rsid w:val="00AD73E3"/>
    <w:rsid w:val="00AF4AFA"/>
    <w:rsid w:val="00B04671"/>
    <w:rsid w:val="00B15F45"/>
    <w:rsid w:val="00B17E3D"/>
    <w:rsid w:val="00B32265"/>
    <w:rsid w:val="00B36757"/>
    <w:rsid w:val="00B412FE"/>
    <w:rsid w:val="00B5102D"/>
    <w:rsid w:val="00B521B7"/>
    <w:rsid w:val="00B727AD"/>
    <w:rsid w:val="00BC76C0"/>
    <w:rsid w:val="00BF2B60"/>
    <w:rsid w:val="00C16CF2"/>
    <w:rsid w:val="00C271DC"/>
    <w:rsid w:val="00C342BC"/>
    <w:rsid w:val="00C370D1"/>
    <w:rsid w:val="00C42744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1A0C"/>
    <w:rsid w:val="00CE36D3"/>
    <w:rsid w:val="00CF6708"/>
    <w:rsid w:val="00D0779D"/>
    <w:rsid w:val="00D14BE7"/>
    <w:rsid w:val="00D1550E"/>
    <w:rsid w:val="00D23280"/>
    <w:rsid w:val="00D24937"/>
    <w:rsid w:val="00D30E6A"/>
    <w:rsid w:val="00D330F7"/>
    <w:rsid w:val="00D355A3"/>
    <w:rsid w:val="00D35AEC"/>
    <w:rsid w:val="00D4105B"/>
    <w:rsid w:val="00D469A0"/>
    <w:rsid w:val="00D5298B"/>
    <w:rsid w:val="00D64F13"/>
    <w:rsid w:val="00D67953"/>
    <w:rsid w:val="00D7585F"/>
    <w:rsid w:val="00D758AF"/>
    <w:rsid w:val="00D80DD5"/>
    <w:rsid w:val="00D84C32"/>
    <w:rsid w:val="00D91A02"/>
    <w:rsid w:val="00D92EBE"/>
    <w:rsid w:val="00DA0BDD"/>
    <w:rsid w:val="00DA3D52"/>
    <w:rsid w:val="00DA5DEE"/>
    <w:rsid w:val="00DB131F"/>
    <w:rsid w:val="00DC0A6D"/>
    <w:rsid w:val="00DC5FB3"/>
    <w:rsid w:val="00DD27C0"/>
    <w:rsid w:val="00DE1662"/>
    <w:rsid w:val="00E12E41"/>
    <w:rsid w:val="00E17DF2"/>
    <w:rsid w:val="00E2684E"/>
    <w:rsid w:val="00E32CD1"/>
    <w:rsid w:val="00E34F12"/>
    <w:rsid w:val="00E4594B"/>
    <w:rsid w:val="00E45BCA"/>
    <w:rsid w:val="00E53C66"/>
    <w:rsid w:val="00E61516"/>
    <w:rsid w:val="00E7079C"/>
    <w:rsid w:val="00E734E3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EE4C1E"/>
    <w:rsid w:val="00EF24E6"/>
    <w:rsid w:val="00EF68A4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A73F7"/>
    <w:rsid w:val="00FB6A6F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696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en/environmental-assessment-agenc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ccae.gov.ae/ar/knowledge-and-statistics/epc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a.gov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03CC-BB49-44B7-ADCF-A7A56F90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1280</Words>
  <Characters>7302</Characters>
  <Application>Microsoft Office Word</Application>
  <DocSecurity>0</DocSecurity>
  <Lines>60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AL_ANWAR OFFICE</cp:lastModifiedBy>
  <cp:revision>9</cp:revision>
  <cp:lastPrinted>2017-01-25T04:06:00Z</cp:lastPrinted>
  <dcterms:created xsi:type="dcterms:W3CDTF">2017-01-25T05:23:00Z</dcterms:created>
  <dcterms:modified xsi:type="dcterms:W3CDTF">2018-08-20T21:25:00Z</dcterms:modified>
</cp:coreProperties>
</file>